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42C6" w:rsidRDefault="00B660DA" w:rsidP="00CE5762">
      <w:bookmarkStart w:id="0" w:name="_GoBack"/>
      <w:bookmarkEnd w:id="0"/>
      <w:r>
        <w:rPr>
          <w:noProof/>
          <w:lang w:val="en-AU" w:eastAsia="en-AU"/>
        </w:rPr>
        <w:drawing>
          <wp:anchor distT="0" distB="0" distL="114300" distR="114300" simplePos="0" relativeHeight="251660288" behindDoc="1" locked="0" layoutInCell="1" allowOverlap="1" wp14:anchorId="68AB30ED" wp14:editId="0A80E551">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rsidR="00BE2F83" w:rsidRDefault="00BE2F83" w:rsidP="00CE5762">
      <w:pPr>
        <w:pStyle w:val="Titlecover"/>
      </w:pPr>
      <w:r>
        <mc:AlternateContent>
          <mc:Choice Requires="wps">
            <w:drawing>
              <wp:anchor distT="0" distB="0" distL="114300" distR="114300" simplePos="0" relativeHeight="251659264" behindDoc="0" locked="0" layoutInCell="1" allowOverlap="1" wp14:anchorId="0DEA1983" wp14:editId="68E17C32">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80A0A" w:rsidRPr="00860016" w:rsidRDefault="00580A0A" w:rsidP="00CE5762">
                            <w:r w:rsidRPr="00860016">
                              <w:t>Title Goes Here</w:t>
                            </w:r>
                          </w:p>
                          <w:p w:rsidR="00580A0A" w:rsidRDefault="00580A0A" w:rsidP="00CE5762">
                            <w:r w:rsidRPr="00860016">
                              <w:t>across two lines</w:t>
                            </w:r>
                          </w:p>
                          <w:p w:rsidR="00580A0A" w:rsidRPr="00860016" w:rsidRDefault="00580A0A" w:rsidP="00CE5762">
                            <w:r w:rsidRPr="00860016">
                              <w:t>Subtitle (if required) across</w:t>
                            </w:r>
                          </w:p>
                          <w:p w:rsidR="00580A0A" w:rsidRPr="00860016" w:rsidRDefault="00580A0A" w:rsidP="00CE5762">
                            <w:r w:rsidRPr="00860016">
                              <w:t>two lines</w:t>
                            </w:r>
                          </w:p>
                          <w:p w:rsidR="00580A0A" w:rsidRPr="002142C6" w:rsidRDefault="00580A0A"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DEA1983"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rsidR="00580A0A" w:rsidRPr="00860016" w:rsidRDefault="00580A0A" w:rsidP="00CE5762">
                      <w:r w:rsidRPr="00860016">
                        <w:t>Title Goes Here</w:t>
                      </w:r>
                    </w:p>
                    <w:p w:rsidR="00580A0A" w:rsidRDefault="00580A0A" w:rsidP="00CE5762">
                      <w:proofErr w:type="gramStart"/>
                      <w:r w:rsidRPr="00860016">
                        <w:t>across</w:t>
                      </w:r>
                      <w:proofErr w:type="gramEnd"/>
                      <w:r w:rsidRPr="00860016">
                        <w:t xml:space="preserve"> two lines</w:t>
                      </w:r>
                    </w:p>
                    <w:p w:rsidR="00580A0A" w:rsidRPr="00860016" w:rsidRDefault="00580A0A" w:rsidP="00CE5762">
                      <w:r w:rsidRPr="00860016">
                        <w:t>Subtitle (if required) across</w:t>
                      </w:r>
                    </w:p>
                    <w:p w:rsidR="00580A0A" w:rsidRPr="00860016" w:rsidRDefault="00580A0A" w:rsidP="00CE5762">
                      <w:proofErr w:type="gramStart"/>
                      <w:r w:rsidRPr="00860016">
                        <w:t>two</w:t>
                      </w:r>
                      <w:proofErr w:type="gramEnd"/>
                      <w:r w:rsidRPr="00860016">
                        <w:t xml:space="preserve"> lines</w:t>
                      </w:r>
                    </w:p>
                    <w:p w:rsidR="00580A0A" w:rsidRPr="002142C6" w:rsidRDefault="00580A0A" w:rsidP="00CE5762">
                      <w:r w:rsidRPr="00860016">
                        <w:t>00 Month Year</w:t>
                      </w:r>
                    </w:p>
                  </w:txbxContent>
                </v:textbox>
              </v:shape>
            </w:pict>
          </mc:Fallback>
        </mc:AlternateContent>
      </w:r>
      <w:r w:rsidR="0087698E">
        <w:t>Resilient recovery</w:t>
      </w:r>
    </w:p>
    <w:p w:rsidR="002142C6" w:rsidRPr="00BE2F83" w:rsidRDefault="0087698E" w:rsidP="00CE5762">
      <w:pPr>
        <w:pStyle w:val="Subtitlecover"/>
      </w:pPr>
      <w:r>
        <w:t>Submission to Emergency Management Victoria’s discussion paper</w:t>
      </w:r>
    </w:p>
    <w:p w:rsidR="00BE2F83" w:rsidRPr="001607B4" w:rsidRDefault="0087698E" w:rsidP="00CE5762">
      <w:pPr>
        <w:pStyle w:val="Datecover"/>
      </w:pPr>
      <w:r>
        <w:t>April 2017</w:t>
      </w:r>
    </w:p>
    <w:p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41F0307C" wp14:editId="3680D1ED">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rsidR="00027A57" w:rsidRPr="0087698E" w:rsidRDefault="00027A57" w:rsidP="0087698E">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br/>
      </w:r>
      <w:r w:rsidRPr="009F303B">
        <w:rPr>
          <w:sz w:val="4"/>
          <w:szCs w:val="4"/>
        </w:rPr>
        <w:br/>
      </w:r>
      <w:r>
        <w:t>This submi</w:t>
      </w:r>
      <w:r w:rsidR="0087698E">
        <w:t>ssion was prepared by Bridget Tehan with input from VCOSS members.</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87698E" w:rsidRPr="0087698E">
        <w:t>Llewellyn Reynders, Policy Manager</w:t>
      </w:r>
      <w:r w:rsidRPr="00027A57">
        <w:rPr>
          <w:color w:val="FF0000"/>
        </w:rPr>
        <w:br/>
      </w:r>
      <w:r w:rsidRPr="001607B4">
        <w:t>Email</w:t>
      </w:r>
      <w:r>
        <w:t xml:space="preserve">: </w:t>
      </w:r>
      <w:hyperlink r:id="rId14" w:history="1">
        <w:r w:rsidR="0087698E" w:rsidRPr="00A213B4">
          <w:rPr>
            <w:rStyle w:val="Hyperlink"/>
            <w:sz w:val="20"/>
          </w:rPr>
          <w:t>llewellyn.reynders@vcoss.org.au</w:t>
        </w:r>
      </w:hyperlink>
      <w:r w:rsidR="0087698E">
        <w:br/>
      </w:r>
      <w:r w:rsidR="0087698E">
        <w:rPr>
          <w:rStyle w:val="Hyperlink"/>
          <w:sz w:val="20"/>
        </w:rPr>
        <w:br/>
      </w:r>
      <w:r w:rsidRPr="00795AFD">
        <w:t xml:space="preserve">VCOSS </w:t>
      </w:r>
      <w:r>
        <w:t>a</w:t>
      </w:r>
      <w:r w:rsidRPr="00795AFD">
        <w:t>cknowledges the tradi</w:t>
      </w:r>
      <w:r>
        <w:t>ti</w:t>
      </w:r>
      <w:r w:rsidRPr="00795AFD">
        <w:t>onal owners of country and pays its respects to Elders past and present.</w:t>
      </w:r>
    </w:p>
    <w:p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rsidR="00BF4B30" w:rsidRDefault="00BF4B30">
          <w:pPr>
            <w:pStyle w:val="TOCHeading"/>
          </w:pPr>
          <w:r>
            <w:t>Contents</w:t>
          </w:r>
        </w:p>
        <w:p w:rsidR="0087698E"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81058997" w:history="1">
            <w:r w:rsidR="0087698E" w:rsidRPr="004A2192">
              <w:rPr>
                <w:rStyle w:val="Hyperlink"/>
                <w:noProof/>
              </w:rPr>
              <w:t>Introduction</w:t>
            </w:r>
            <w:r w:rsidR="0087698E">
              <w:rPr>
                <w:noProof/>
                <w:webHidden/>
              </w:rPr>
              <w:tab/>
            </w:r>
            <w:r w:rsidR="0087698E">
              <w:rPr>
                <w:noProof/>
                <w:webHidden/>
              </w:rPr>
              <w:fldChar w:fldCharType="begin"/>
            </w:r>
            <w:r w:rsidR="0087698E">
              <w:rPr>
                <w:noProof/>
                <w:webHidden/>
              </w:rPr>
              <w:instrText xml:space="preserve"> PAGEREF _Toc481058997 \h </w:instrText>
            </w:r>
            <w:r w:rsidR="0087698E">
              <w:rPr>
                <w:noProof/>
                <w:webHidden/>
              </w:rPr>
            </w:r>
            <w:r w:rsidR="0087698E">
              <w:rPr>
                <w:noProof/>
                <w:webHidden/>
              </w:rPr>
              <w:fldChar w:fldCharType="separate"/>
            </w:r>
            <w:r w:rsidR="00E2608A">
              <w:rPr>
                <w:noProof/>
                <w:webHidden/>
              </w:rPr>
              <w:t>2</w:t>
            </w:r>
            <w:r w:rsidR="0087698E">
              <w:rPr>
                <w:noProof/>
                <w:webHidden/>
              </w:rPr>
              <w:fldChar w:fldCharType="end"/>
            </w:r>
          </w:hyperlink>
        </w:p>
        <w:p w:rsidR="0087698E" w:rsidRDefault="00E2608A">
          <w:pPr>
            <w:pStyle w:val="TOC1"/>
            <w:tabs>
              <w:tab w:val="right" w:leader="dot" w:pos="9622"/>
            </w:tabs>
            <w:rPr>
              <w:rFonts w:asciiTheme="minorHAnsi" w:hAnsiTheme="minorHAnsi" w:cstheme="minorBidi"/>
              <w:noProof/>
              <w:szCs w:val="22"/>
              <w:lang w:val="en-AU" w:eastAsia="en-AU"/>
            </w:rPr>
          </w:pPr>
          <w:hyperlink w:anchor="_Toc481058998" w:history="1">
            <w:r w:rsidR="0087698E" w:rsidRPr="004A2192">
              <w:rPr>
                <w:rStyle w:val="Hyperlink"/>
                <w:noProof/>
              </w:rPr>
              <w:t>Summary of recommendations</w:t>
            </w:r>
            <w:r w:rsidR="0087698E">
              <w:rPr>
                <w:noProof/>
                <w:webHidden/>
              </w:rPr>
              <w:tab/>
            </w:r>
            <w:r w:rsidR="0087698E">
              <w:rPr>
                <w:noProof/>
                <w:webHidden/>
              </w:rPr>
              <w:fldChar w:fldCharType="begin"/>
            </w:r>
            <w:r w:rsidR="0087698E">
              <w:rPr>
                <w:noProof/>
                <w:webHidden/>
              </w:rPr>
              <w:instrText xml:space="preserve"> PAGEREF _Toc481058998 \h </w:instrText>
            </w:r>
            <w:r w:rsidR="0087698E">
              <w:rPr>
                <w:noProof/>
                <w:webHidden/>
              </w:rPr>
            </w:r>
            <w:r w:rsidR="0087698E">
              <w:rPr>
                <w:noProof/>
                <w:webHidden/>
              </w:rPr>
              <w:fldChar w:fldCharType="separate"/>
            </w:r>
            <w:r>
              <w:rPr>
                <w:noProof/>
                <w:webHidden/>
              </w:rPr>
              <w:t>3</w:t>
            </w:r>
            <w:r w:rsidR="0087698E">
              <w:rPr>
                <w:noProof/>
                <w:webHidden/>
              </w:rPr>
              <w:fldChar w:fldCharType="end"/>
            </w:r>
          </w:hyperlink>
        </w:p>
        <w:p w:rsidR="0087698E" w:rsidRDefault="00E2608A">
          <w:pPr>
            <w:pStyle w:val="TOC1"/>
            <w:tabs>
              <w:tab w:val="right" w:leader="dot" w:pos="9622"/>
            </w:tabs>
            <w:rPr>
              <w:rFonts w:asciiTheme="minorHAnsi" w:hAnsiTheme="minorHAnsi" w:cstheme="minorBidi"/>
              <w:noProof/>
              <w:szCs w:val="22"/>
              <w:lang w:val="en-AU" w:eastAsia="en-AU"/>
            </w:rPr>
          </w:pPr>
          <w:hyperlink w:anchor="_Toc481058999" w:history="1">
            <w:r w:rsidR="0087698E" w:rsidRPr="004A2192">
              <w:rPr>
                <w:rStyle w:val="Hyperlink"/>
                <w:noProof/>
              </w:rPr>
              <w:t>Creating resilience through community development</w:t>
            </w:r>
            <w:r w:rsidR="0087698E">
              <w:rPr>
                <w:noProof/>
                <w:webHidden/>
              </w:rPr>
              <w:tab/>
            </w:r>
            <w:r w:rsidR="0087698E">
              <w:rPr>
                <w:noProof/>
                <w:webHidden/>
              </w:rPr>
              <w:fldChar w:fldCharType="begin"/>
            </w:r>
            <w:r w:rsidR="0087698E">
              <w:rPr>
                <w:noProof/>
                <w:webHidden/>
              </w:rPr>
              <w:instrText xml:space="preserve"> PAGEREF _Toc481058999 \h </w:instrText>
            </w:r>
            <w:r w:rsidR="0087698E">
              <w:rPr>
                <w:noProof/>
                <w:webHidden/>
              </w:rPr>
            </w:r>
            <w:r w:rsidR="0087698E">
              <w:rPr>
                <w:noProof/>
                <w:webHidden/>
              </w:rPr>
              <w:fldChar w:fldCharType="separate"/>
            </w:r>
            <w:r>
              <w:rPr>
                <w:noProof/>
                <w:webHidden/>
              </w:rPr>
              <w:t>4</w:t>
            </w:r>
            <w:r w:rsidR="0087698E">
              <w:rPr>
                <w:noProof/>
                <w:webHidden/>
              </w:rPr>
              <w:fldChar w:fldCharType="end"/>
            </w:r>
          </w:hyperlink>
        </w:p>
        <w:p w:rsidR="0087698E" w:rsidRDefault="00E2608A">
          <w:pPr>
            <w:pStyle w:val="TOC1"/>
            <w:tabs>
              <w:tab w:val="right" w:leader="dot" w:pos="9622"/>
            </w:tabs>
            <w:rPr>
              <w:rFonts w:asciiTheme="minorHAnsi" w:hAnsiTheme="minorHAnsi" w:cstheme="minorBidi"/>
              <w:noProof/>
              <w:szCs w:val="22"/>
              <w:lang w:val="en-AU" w:eastAsia="en-AU"/>
            </w:rPr>
          </w:pPr>
          <w:hyperlink w:anchor="_Toc481059000" w:history="1">
            <w:r w:rsidR="0087698E" w:rsidRPr="004A2192">
              <w:rPr>
                <w:rStyle w:val="Hyperlink"/>
                <w:noProof/>
              </w:rPr>
              <w:t>Invest in volunteers</w:t>
            </w:r>
            <w:r w:rsidR="0087698E">
              <w:rPr>
                <w:noProof/>
                <w:webHidden/>
              </w:rPr>
              <w:tab/>
            </w:r>
            <w:r w:rsidR="0087698E">
              <w:rPr>
                <w:noProof/>
                <w:webHidden/>
              </w:rPr>
              <w:fldChar w:fldCharType="begin"/>
            </w:r>
            <w:r w:rsidR="0087698E">
              <w:rPr>
                <w:noProof/>
                <w:webHidden/>
              </w:rPr>
              <w:instrText xml:space="preserve"> PAGEREF _Toc481059000 \h </w:instrText>
            </w:r>
            <w:r w:rsidR="0087698E">
              <w:rPr>
                <w:noProof/>
                <w:webHidden/>
              </w:rPr>
            </w:r>
            <w:r w:rsidR="0087698E">
              <w:rPr>
                <w:noProof/>
                <w:webHidden/>
              </w:rPr>
              <w:fldChar w:fldCharType="separate"/>
            </w:r>
            <w:r>
              <w:rPr>
                <w:noProof/>
                <w:webHidden/>
              </w:rPr>
              <w:t>7</w:t>
            </w:r>
            <w:r w:rsidR="0087698E">
              <w:rPr>
                <w:noProof/>
                <w:webHidden/>
              </w:rPr>
              <w:fldChar w:fldCharType="end"/>
            </w:r>
          </w:hyperlink>
        </w:p>
        <w:p w:rsidR="0087698E" w:rsidRDefault="00E2608A">
          <w:pPr>
            <w:pStyle w:val="TOC1"/>
            <w:tabs>
              <w:tab w:val="right" w:leader="dot" w:pos="9622"/>
            </w:tabs>
            <w:rPr>
              <w:rFonts w:asciiTheme="minorHAnsi" w:hAnsiTheme="minorHAnsi" w:cstheme="minorBidi"/>
              <w:noProof/>
              <w:szCs w:val="22"/>
              <w:lang w:val="en-AU" w:eastAsia="en-AU"/>
            </w:rPr>
          </w:pPr>
          <w:hyperlink w:anchor="_Toc481059001" w:history="1">
            <w:r w:rsidR="0087698E" w:rsidRPr="004A2192">
              <w:rPr>
                <w:rStyle w:val="Hyperlink"/>
                <w:noProof/>
              </w:rPr>
              <w:t>Design evidence-based resilience building policies and programs</w:t>
            </w:r>
            <w:r w:rsidR="0087698E">
              <w:rPr>
                <w:noProof/>
                <w:webHidden/>
              </w:rPr>
              <w:tab/>
            </w:r>
            <w:r w:rsidR="0087698E">
              <w:rPr>
                <w:noProof/>
                <w:webHidden/>
              </w:rPr>
              <w:fldChar w:fldCharType="begin"/>
            </w:r>
            <w:r w:rsidR="0087698E">
              <w:rPr>
                <w:noProof/>
                <w:webHidden/>
              </w:rPr>
              <w:instrText xml:space="preserve"> PAGEREF _Toc481059001 \h </w:instrText>
            </w:r>
            <w:r w:rsidR="0087698E">
              <w:rPr>
                <w:noProof/>
                <w:webHidden/>
              </w:rPr>
            </w:r>
            <w:r w:rsidR="0087698E">
              <w:rPr>
                <w:noProof/>
                <w:webHidden/>
              </w:rPr>
              <w:fldChar w:fldCharType="separate"/>
            </w:r>
            <w:r>
              <w:rPr>
                <w:noProof/>
                <w:webHidden/>
              </w:rPr>
              <w:t>8</w:t>
            </w:r>
            <w:r w:rsidR="0087698E">
              <w:rPr>
                <w:noProof/>
                <w:webHidden/>
              </w:rPr>
              <w:fldChar w:fldCharType="end"/>
            </w:r>
          </w:hyperlink>
        </w:p>
        <w:p w:rsidR="00BF4B30" w:rsidRDefault="00BF4B30">
          <w:r>
            <w:rPr>
              <w:b/>
              <w:bCs/>
              <w:noProof/>
            </w:rPr>
            <w:fldChar w:fldCharType="end"/>
          </w:r>
        </w:p>
      </w:sdtContent>
    </w:sdt>
    <w:p w:rsidR="002D294A" w:rsidRDefault="002D294A" w:rsidP="00CE5762">
      <w:pPr>
        <w:rPr>
          <w:color w:val="D84920"/>
          <w:sz w:val="50"/>
          <w:szCs w:val="50"/>
        </w:rPr>
      </w:pPr>
      <w:r>
        <w:br w:type="page"/>
      </w:r>
    </w:p>
    <w:p w:rsidR="0087698E" w:rsidRDefault="0087698E" w:rsidP="0087698E">
      <w:pPr>
        <w:pStyle w:val="Heading1"/>
      </w:pPr>
      <w:bookmarkStart w:id="1" w:name="_Toc481058997"/>
      <w:r>
        <w:lastRenderedPageBreak/>
        <w:t>Introduction</w:t>
      </w:r>
      <w:bookmarkEnd w:id="1"/>
    </w:p>
    <w:p w:rsidR="0087698E" w:rsidRDefault="0087698E" w:rsidP="0087698E">
      <w:pPr>
        <w:pStyle w:val="Datecover"/>
        <w:ind w:left="0"/>
        <w:rPr>
          <w:color w:val="000000" w:themeColor="text1"/>
          <w:sz w:val="20"/>
          <w:szCs w:val="20"/>
        </w:rPr>
      </w:pPr>
    </w:p>
    <w:p w:rsidR="0087698E" w:rsidRPr="007734F0" w:rsidRDefault="0087698E" w:rsidP="0087698E">
      <w:r w:rsidRPr="007734F0">
        <w:t xml:space="preserve">The Victorian Council of Social Service (VCOSS) welcomes this opportunity to contribute to the Emergency Management Victoria’s </w:t>
      </w:r>
      <w:r w:rsidRPr="007734F0">
        <w:rPr>
          <w:i/>
        </w:rPr>
        <w:t>Resilient Recovery Discussion Paper</w:t>
      </w:r>
      <w:r w:rsidRPr="007734F0">
        <w:t>.</w:t>
      </w:r>
    </w:p>
    <w:p w:rsidR="0087698E" w:rsidRDefault="0087698E" w:rsidP="0087698E">
      <w:pPr>
        <w:rPr>
          <w:lang w:val="en-AU"/>
        </w:rPr>
      </w:pPr>
      <w:r w:rsidRPr="007734F0">
        <w:t xml:space="preserve">The emergency management sector is increasingly looking to foster community resilience as a way of helping communities prepare for, respond to and recover from natural disasters and emergency events. </w:t>
      </w:r>
      <w:r w:rsidRPr="007734F0">
        <w:rPr>
          <w:lang w:val="en-AU"/>
        </w:rPr>
        <w:t xml:space="preserve">The </w:t>
      </w:r>
      <w:r w:rsidRPr="007734F0">
        <w:rPr>
          <w:i/>
          <w:lang w:val="en-AU"/>
        </w:rPr>
        <w:t>Resilient Recovery Discussion Paper</w:t>
      </w:r>
      <w:r w:rsidRPr="007734F0">
        <w:rPr>
          <w:lang w:val="en-AU"/>
        </w:rPr>
        <w:t xml:space="preserve"> </w:t>
      </w:r>
      <w:r>
        <w:rPr>
          <w:lang w:val="en-AU"/>
        </w:rPr>
        <w:t>identifies</w:t>
      </w:r>
      <w:r w:rsidRPr="007734F0">
        <w:rPr>
          <w:lang w:val="en-AU"/>
        </w:rPr>
        <w:t xml:space="preserve"> community development principals to achiev</w:t>
      </w:r>
      <w:r w:rsidR="009406FC">
        <w:rPr>
          <w:lang w:val="en-AU"/>
        </w:rPr>
        <w:t>e</w:t>
      </w:r>
      <w:r w:rsidRPr="007734F0">
        <w:rPr>
          <w:lang w:val="en-AU"/>
        </w:rPr>
        <w:t xml:space="preserve"> community resilience</w:t>
      </w:r>
      <w:r w:rsidR="009406FC">
        <w:rPr>
          <w:lang w:val="en-AU"/>
        </w:rPr>
        <w:t>,</w:t>
      </w:r>
      <w:r w:rsidRPr="007734F0">
        <w:rPr>
          <w:lang w:val="en-AU"/>
        </w:rPr>
        <w:t xml:space="preserve"> represent</w:t>
      </w:r>
      <w:r w:rsidR="009406FC">
        <w:rPr>
          <w:lang w:val="en-AU"/>
        </w:rPr>
        <w:t>ing</w:t>
      </w:r>
      <w:r w:rsidRPr="007734F0">
        <w:rPr>
          <w:lang w:val="en-AU"/>
        </w:rPr>
        <w:t xml:space="preserve"> a</w:t>
      </w:r>
      <w:r w:rsidR="009406FC">
        <w:rPr>
          <w:lang w:val="en-AU"/>
        </w:rPr>
        <w:t xml:space="preserve">n important </w:t>
      </w:r>
      <w:r w:rsidRPr="007734F0">
        <w:rPr>
          <w:lang w:val="en-AU"/>
        </w:rPr>
        <w:t>step</w:t>
      </w:r>
      <w:r w:rsidR="007908B0">
        <w:rPr>
          <w:lang w:val="en-AU"/>
        </w:rPr>
        <w:t>.</w:t>
      </w:r>
    </w:p>
    <w:p w:rsidR="0087698E" w:rsidRPr="007734F0" w:rsidRDefault="0087698E" w:rsidP="0087698E">
      <w:pPr>
        <w:pStyle w:val="Datecover"/>
        <w:ind w:left="0"/>
        <w:rPr>
          <w:color w:val="000000" w:themeColor="text1"/>
          <w:sz w:val="20"/>
          <w:szCs w:val="20"/>
        </w:rPr>
      </w:pPr>
    </w:p>
    <w:p w:rsidR="0087698E" w:rsidRDefault="0087698E" w:rsidP="0087698E">
      <w:pPr>
        <w:pStyle w:val="Datecover"/>
        <w:ind w:left="0"/>
        <w:rPr>
          <w:color w:val="000000" w:themeColor="text1"/>
          <w:sz w:val="20"/>
          <w:szCs w:val="20"/>
          <w:lang w:val="en-AU"/>
        </w:rPr>
      </w:pPr>
    </w:p>
    <w:p w:rsidR="0087698E" w:rsidRDefault="0087698E">
      <w:pPr>
        <w:spacing w:before="200"/>
        <w:rPr>
          <w:b/>
          <w:color w:val="D84920"/>
          <w:sz w:val="24"/>
          <w:szCs w:val="24"/>
        </w:rPr>
      </w:pPr>
      <w:bookmarkStart w:id="2" w:name="_Toc478385788"/>
      <w:r>
        <w:rPr>
          <w:b/>
          <w:color w:val="D84920"/>
          <w:sz w:val="24"/>
          <w:szCs w:val="24"/>
        </w:rPr>
        <w:br w:type="page"/>
      </w:r>
    </w:p>
    <w:p w:rsidR="0087698E" w:rsidRDefault="0087698E" w:rsidP="0087698E">
      <w:pPr>
        <w:pStyle w:val="Heading1"/>
      </w:pPr>
      <w:bookmarkStart w:id="3" w:name="_Toc481058998"/>
      <w:r>
        <w:t>Summary of recommendations</w:t>
      </w:r>
      <w:bookmarkEnd w:id="3"/>
    </w:p>
    <w:p w:rsidR="0087698E" w:rsidRPr="007734F0" w:rsidRDefault="0087698E" w:rsidP="0087698E">
      <w:pPr>
        <w:pStyle w:val="Heading4"/>
      </w:pPr>
      <w:r w:rsidRPr="007734F0">
        <w:t>Creat</w:t>
      </w:r>
      <w:r>
        <w:t xml:space="preserve">ing </w:t>
      </w:r>
      <w:r w:rsidRPr="007734F0">
        <w:t xml:space="preserve">resilience through community development </w:t>
      </w:r>
    </w:p>
    <w:p w:rsidR="0087698E" w:rsidRPr="007734F0" w:rsidRDefault="0087698E" w:rsidP="0087698E">
      <w:pPr>
        <w:pStyle w:val="ListParagraph"/>
        <w:numPr>
          <w:ilvl w:val="0"/>
          <w:numId w:val="9"/>
        </w:numPr>
      </w:pPr>
      <w:r>
        <w:t>Invest in</w:t>
      </w:r>
      <w:r w:rsidRPr="007734F0">
        <w:t xml:space="preserve"> community organisations to strengthen community resilience</w:t>
      </w:r>
    </w:p>
    <w:p w:rsidR="0087698E" w:rsidRDefault="0087698E" w:rsidP="0087698E">
      <w:pPr>
        <w:pStyle w:val="ListParagraph"/>
        <w:numPr>
          <w:ilvl w:val="0"/>
          <w:numId w:val="9"/>
        </w:numPr>
      </w:pPr>
      <w:r w:rsidRPr="009044D7">
        <w:t xml:space="preserve">Invest in ongoing resilience building programs </w:t>
      </w:r>
    </w:p>
    <w:p w:rsidR="0087698E" w:rsidRDefault="0087698E" w:rsidP="0087698E">
      <w:pPr>
        <w:pStyle w:val="ListParagraph"/>
        <w:numPr>
          <w:ilvl w:val="0"/>
          <w:numId w:val="9"/>
        </w:numPr>
      </w:pPr>
      <w:r w:rsidRPr="009044D7">
        <w:t xml:space="preserve">Use existing examples of partnerships and collaboration in the community sector </w:t>
      </w:r>
      <w:r w:rsidR="009406FC">
        <w:t>in the</w:t>
      </w:r>
      <w:r w:rsidRPr="009044D7">
        <w:t xml:space="preserve"> emergency management sector</w:t>
      </w:r>
    </w:p>
    <w:p w:rsidR="0087698E" w:rsidRPr="009044D7" w:rsidRDefault="0087698E" w:rsidP="0087698E">
      <w:pPr>
        <w:pStyle w:val="ListParagraph"/>
        <w:numPr>
          <w:ilvl w:val="0"/>
          <w:numId w:val="0"/>
        </w:numPr>
        <w:ind w:left="720"/>
      </w:pPr>
    </w:p>
    <w:p w:rsidR="0087698E" w:rsidRPr="007734F0" w:rsidRDefault="0087698E" w:rsidP="0087698E">
      <w:pPr>
        <w:pStyle w:val="Heading4"/>
      </w:pPr>
      <w:r w:rsidRPr="007734F0">
        <w:t>Invest in volunteers</w:t>
      </w:r>
    </w:p>
    <w:p w:rsidR="0087698E" w:rsidRDefault="0087698E" w:rsidP="0087698E">
      <w:pPr>
        <w:pStyle w:val="ListParagraph"/>
        <w:numPr>
          <w:ilvl w:val="0"/>
          <w:numId w:val="10"/>
        </w:numPr>
      </w:pPr>
      <w:r>
        <w:t xml:space="preserve">Fund and adopt flexible and inclusive models of volunteering </w:t>
      </w:r>
    </w:p>
    <w:p w:rsidR="0087698E" w:rsidRDefault="0087698E" w:rsidP="0087698E">
      <w:pPr>
        <w:pStyle w:val="ListParagraph"/>
        <w:numPr>
          <w:ilvl w:val="0"/>
          <w:numId w:val="10"/>
        </w:numPr>
      </w:pPr>
      <w:r w:rsidRPr="007734F0">
        <w:t xml:space="preserve">Provide increased funding for volunteer support </w:t>
      </w:r>
    </w:p>
    <w:p w:rsidR="00066275" w:rsidRDefault="00066275" w:rsidP="00066275">
      <w:pPr>
        <w:pStyle w:val="ListParagraph"/>
        <w:numPr>
          <w:ilvl w:val="0"/>
          <w:numId w:val="0"/>
        </w:numPr>
        <w:ind w:left="720"/>
      </w:pPr>
    </w:p>
    <w:p w:rsidR="0087698E" w:rsidRPr="007734F0" w:rsidRDefault="0087698E" w:rsidP="0087698E">
      <w:pPr>
        <w:pStyle w:val="Heading4"/>
      </w:pPr>
      <w:r w:rsidRPr="007734F0">
        <w:t xml:space="preserve">Design </w:t>
      </w:r>
      <w:r>
        <w:t xml:space="preserve">evidence-based </w:t>
      </w:r>
      <w:r w:rsidRPr="007734F0">
        <w:t>resilience</w:t>
      </w:r>
      <w:r>
        <w:t xml:space="preserve"> building policies and programs</w:t>
      </w:r>
    </w:p>
    <w:p w:rsidR="0087698E" w:rsidRDefault="0087698E" w:rsidP="0087698E">
      <w:pPr>
        <w:pStyle w:val="ListParagraph"/>
        <w:numPr>
          <w:ilvl w:val="0"/>
          <w:numId w:val="12"/>
        </w:numPr>
      </w:pPr>
      <w:r>
        <w:t xml:space="preserve">Include evaluation in the </w:t>
      </w:r>
      <w:r w:rsidR="00E15F5A">
        <w:t>r</w:t>
      </w:r>
      <w:r>
        <w:t xml:space="preserve">esilient </w:t>
      </w:r>
      <w:r w:rsidR="00E15F5A">
        <w:t>r</w:t>
      </w:r>
      <w:r>
        <w:t>ecovery model</w:t>
      </w:r>
    </w:p>
    <w:p w:rsidR="0087698E" w:rsidRPr="0087698E" w:rsidRDefault="0087698E" w:rsidP="0087698E"/>
    <w:p w:rsidR="0087698E" w:rsidRPr="0087698E" w:rsidRDefault="0087698E" w:rsidP="0087698E"/>
    <w:p w:rsidR="0087698E" w:rsidRDefault="0087698E" w:rsidP="0087698E">
      <w:pPr>
        <w:pStyle w:val="Datecover"/>
        <w:ind w:left="0"/>
        <w:rPr>
          <w:b/>
          <w:color w:val="D84920"/>
          <w:sz w:val="24"/>
          <w:szCs w:val="24"/>
        </w:rPr>
      </w:pPr>
      <w:r>
        <w:rPr>
          <w:b/>
          <w:color w:val="D84920"/>
          <w:sz w:val="24"/>
          <w:szCs w:val="24"/>
        </w:rPr>
        <w:br/>
      </w:r>
    </w:p>
    <w:p w:rsidR="0087698E" w:rsidRDefault="0087698E">
      <w:pPr>
        <w:spacing w:before="200"/>
        <w:rPr>
          <w:b/>
          <w:color w:val="D84920"/>
          <w:sz w:val="24"/>
          <w:szCs w:val="24"/>
        </w:rPr>
      </w:pPr>
      <w:r>
        <w:rPr>
          <w:b/>
          <w:color w:val="D84920"/>
          <w:sz w:val="24"/>
          <w:szCs w:val="24"/>
        </w:rPr>
        <w:br w:type="page"/>
      </w:r>
    </w:p>
    <w:p w:rsidR="0087698E" w:rsidRPr="007734F0" w:rsidRDefault="0087698E" w:rsidP="0087698E">
      <w:pPr>
        <w:pStyle w:val="Heading1"/>
      </w:pPr>
      <w:bookmarkStart w:id="4" w:name="_Toc481058999"/>
      <w:r w:rsidRPr="007734F0">
        <w:t>Creat</w:t>
      </w:r>
      <w:r>
        <w:t xml:space="preserve">ing </w:t>
      </w:r>
      <w:r w:rsidRPr="007734F0">
        <w:t>resilience through community development</w:t>
      </w:r>
      <w:bookmarkEnd w:id="2"/>
      <w:bookmarkEnd w:id="4"/>
      <w:r w:rsidRPr="007734F0">
        <w:t xml:space="preserve"> </w:t>
      </w:r>
    </w:p>
    <w:p w:rsidR="0087698E" w:rsidRPr="007734F0" w:rsidRDefault="0087698E" w:rsidP="0087698E">
      <w:pPr>
        <w:pStyle w:val="Boxheading"/>
      </w:pPr>
      <w:r>
        <w:t>Recommendations</w:t>
      </w:r>
    </w:p>
    <w:p w:rsidR="0087698E" w:rsidRPr="007734F0" w:rsidRDefault="0087698E" w:rsidP="0087698E">
      <w:pPr>
        <w:pStyle w:val="Boxlist"/>
      </w:pPr>
      <w:r>
        <w:t>Invest in</w:t>
      </w:r>
      <w:r w:rsidRPr="007734F0">
        <w:t xml:space="preserve"> community organisations to strengthen community resilience</w:t>
      </w:r>
    </w:p>
    <w:p w:rsidR="0087698E" w:rsidRDefault="0087698E" w:rsidP="0087698E">
      <w:pPr>
        <w:pStyle w:val="Boxlist"/>
      </w:pPr>
      <w:r w:rsidRPr="009044D7">
        <w:t xml:space="preserve">Invest in ongoing resilience building programs </w:t>
      </w:r>
    </w:p>
    <w:p w:rsidR="0087698E" w:rsidRPr="009044D7" w:rsidRDefault="0087698E" w:rsidP="0087698E">
      <w:pPr>
        <w:pStyle w:val="Boxlist"/>
      </w:pPr>
      <w:r w:rsidRPr="009044D7">
        <w:t xml:space="preserve">Use existing examples of partnerships and collaboration in the community sector </w:t>
      </w:r>
      <w:r w:rsidR="009406FC">
        <w:t>in</w:t>
      </w:r>
      <w:r w:rsidRPr="009044D7">
        <w:t xml:space="preserve"> the emergency management sector</w:t>
      </w:r>
    </w:p>
    <w:p w:rsidR="0087698E" w:rsidRDefault="0087698E" w:rsidP="0087698E">
      <w:pPr>
        <w:pStyle w:val="Datecover"/>
        <w:ind w:left="0"/>
        <w:rPr>
          <w:color w:val="000000" w:themeColor="text1"/>
          <w:sz w:val="20"/>
          <w:szCs w:val="20"/>
        </w:rPr>
      </w:pPr>
    </w:p>
    <w:p w:rsidR="0087698E" w:rsidRDefault="007908B0" w:rsidP="0087698E">
      <w:r>
        <w:t>Victoria is a tapestry of different communities, each with their own unique character, strengths and challenges. T</w:t>
      </w:r>
      <w:r w:rsidR="0087698E" w:rsidRPr="007734F0">
        <w:t xml:space="preserve">aking a strengths based approach to </w:t>
      </w:r>
      <w:r>
        <w:t xml:space="preserve">resilience building in </w:t>
      </w:r>
      <w:r w:rsidR="0087698E" w:rsidRPr="007734F0">
        <w:t xml:space="preserve">communities can </w:t>
      </w:r>
      <w:r w:rsidR="0087698E">
        <w:t>assist the</w:t>
      </w:r>
      <w:r w:rsidR="0087698E" w:rsidRPr="007734F0">
        <w:t xml:space="preserve"> development of the recovery strategy. </w:t>
      </w:r>
      <w:r>
        <w:t xml:space="preserve">Resilient recovery can be achieved by </w:t>
      </w:r>
      <w:r w:rsidRPr="007734F0">
        <w:t>work</w:t>
      </w:r>
      <w:r>
        <w:t>ing</w:t>
      </w:r>
      <w:r w:rsidRPr="007734F0">
        <w:t xml:space="preserve"> to strengthen the existing capacity of local communities through </w:t>
      </w:r>
      <w:r>
        <w:t xml:space="preserve">their </w:t>
      </w:r>
      <w:r w:rsidRPr="007734F0">
        <w:t>community organisations.</w:t>
      </w:r>
    </w:p>
    <w:p w:rsidR="0087698E" w:rsidRDefault="0087698E" w:rsidP="0087698E">
      <w:r w:rsidRPr="007734F0">
        <w:t xml:space="preserve">Community development </w:t>
      </w:r>
      <w:r>
        <w:t>takes a strengths based approach so communities can</w:t>
      </w:r>
      <w:r w:rsidRPr="007734F0">
        <w:t xml:space="preserve"> identify and address their own needs. </w:t>
      </w:r>
      <w:r>
        <w:t>It</w:t>
      </w:r>
      <w:r w:rsidRPr="007734F0">
        <w:t xml:space="preserve"> </w:t>
      </w:r>
      <w:r>
        <w:t>assum</w:t>
      </w:r>
      <w:r w:rsidR="003E6719">
        <w:t>es</w:t>
      </w:r>
      <w:r>
        <w:t xml:space="preserve"> </w:t>
      </w:r>
      <w:r w:rsidR="00066275">
        <w:t xml:space="preserve">solutions stem from </w:t>
      </w:r>
      <w:r w:rsidR="00066275" w:rsidRPr="007734F0">
        <w:t xml:space="preserve">communities </w:t>
      </w:r>
      <w:r w:rsidRPr="007734F0">
        <w:t xml:space="preserve">existing strengths and assets. Community development </w:t>
      </w:r>
      <w:r>
        <w:t>contributes to the resilience of individuals, families and communities</w:t>
      </w:r>
      <w:r w:rsidRPr="007734F0">
        <w:t xml:space="preserve"> </w:t>
      </w:r>
      <w:r>
        <w:t>and has</w:t>
      </w:r>
      <w:r w:rsidRPr="007734F0">
        <w:t xml:space="preserve"> been used by t</w:t>
      </w:r>
      <w:r w:rsidR="0051663B">
        <w:t>he community sector for decades, with much research and evidence demonstrating</w:t>
      </w:r>
      <w:r w:rsidRPr="007734F0">
        <w:t xml:space="preserve"> its success. </w:t>
      </w:r>
    </w:p>
    <w:p w:rsidR="0087698E" w:rsidRPr="007734F0" w:rsidRDefault="0087698E" w:rsidP="0087698E">
      <w:r>
        <w:t>Re</w:t>
      </w:r>
      <w:r w:rsidRPr="007734F0">
        <w:t>silient communities are able to cope with and manage change, stress and shock. Th</w:t>
      </w:r>
      <w:r w:rsidR="003E6719">
        <w:t>is</w:t>
      </w:r>
      <w:r w:rsidR="007908B0">
        <w:t xml:space="preserve"> can include resilience to individual circumstances, such as</w:t>
      </w:r>
      <w:r w:rsidRPr="007734F0">
        <w:t xml:space="preserve"> </w:t>
      </w:r>
      <w:r w:rsidR="003E6719">
        <w:t>result</w:t>
      </w:r>
      <w:r w:rsidR="007908B0">
        <w:t xml:space="preserve"> </w:t>
      </w:r>
      <w:r w:rsidRPr="007734F0">
        <w:t>family breakd</w:t>
      </w:r>
      <w:r w:rsidR="007908B0">
        <w:t xml:space="preserve">own, mental illness and drug </w:t>
      </w:r>
      <w:r w:rsidRPr="007734F0">
        <w:t xml:space="preserve">or alcohol abuse, to </w:t>
      </w:r>
      <w:r w:rsidR="007908B0">
        <w:t xml:space="preserve">community level events, including </w:t>
      </w:r>
      <w:r w:rsidRPr="007734F0">
        <w:t xml:space="preserve">social unrest, unemployment or other economic challenges, through to drought, bushfire or flood. </w:t>
      </w:r>
    </w:p>
    <w:p w:rsidR="0087698E" w:rsidRDefault="003E6719" w:rsidP="0087698E">
      <w:r>
        <w:t>R</w:t>
      </w:r>
      <w:r w:rsidR="0087698E" w:rsidRPr="007734F0">
        <w:t>ecovery from an emergency cannot be resilient unless the community is resilient to begin with. Resilience is best built long before an emergency event, and with a broader scope than emergency preparedness</w:t>
      </w:r>
      <w:r w:rsidR="0087698E">
        <w:t>. T</w:t>
      </w:r>
      <w:r w:rsidR="0087698E" w:rsidRPr="007734F0">
        <w:t>he community sector works on a day to day basis to build personal, family and community resilience. However</w:t>
      </w:r>
      <w:r>
        <w:t>,</w:t>
      </w:r>
      <w:r w:rsidR="0087698E" w:rsidRPr="007734F0">
        <w:t xml:space="preserve"> </w:t>
      </w:r>
      <w:r w:rsidRPr="007734F0">
        <w:t>commun</w:t>
      </w:r>
      <w:r>
        <w:t>ity development funding</w:t>
      </w:r>
      <w:r w:rsidR="0087698E" w:rsidRPr="007734F0">
        <w:t xml:space="preserve"> erosion </w:t>
      </w:r>
      <w:r w:rsidR="00066275">
        <w:t xml:space="preserve">and the constraints placed on community services organisations </w:t>
      </w:r>
      <w:r>
        <w:t>over</w:t>
      </w:r>
      <w:r w:rsidR="00066275">
        <w:t xml:space="preserve"> recent decades </w:t>
      </w:r>
      <w:r w:rsidR="0087698E" w:rsidRPr="000D36DF">
        <w:t xml:space="preserve">threatens to </w:t>
      </w:r>
      <w:r>
        <w:t>reduce</w:t>
      </w:r>
      <w:r w:rsidR="0087698E" w:rsidRPr="000D36DF">
        <w:t xml:space="preserve"> </w:t>
      </w:r>
      <w:r w:rsidRPr="000D36DF">
        <w:t>communi</w:t>
      </w:r>
      <w:r>
        <w:t>ty</w:t>
      </w:r>
      <w:r w:rsidRPr="000D36DF">
        <w:t xml:space="preserve"> </w:t>
      </w:r>
      <w:r w:rsidR="0087698E" w:rsidRPr="000D36DF">
        <w:t xml:space="preserve">resilience. </w:t>
      </w:r>
      <w:r>
        <w:t>In contrast, e</w:t>
      </w:r>
      <w:r w:rsidR="0087698E" w:rsidRPr="000D36DF">
        <w:t>nhanced</w:t>
      </w:r>
      <w:r w:rsidR="0087698E">
        <w:rPr>
          <w:b/>
        </w:rPr>
        <w:t xml:space="preserve"> </w:t>
      </w:r>
      <w:r w:rsidR="00066275">
        <w:t>investment</w:t>
      </w:r>
      <w:r w:rsidR="0087698E">
        <w:t xml:space="preserve"> in </w:t>
      </w:r>
      <w:r>
        <w:t xml:space="preserve">community development and </w:t>
      </w:r>
      <w:r w:rsidR="0087698E" w:rsidRPr="000D36DF">
        <w:t xml:space="preserve">community organisations </w:t>
      </w:r>
      <w:r w:rsidR="0087698E">
        <w:t>will</w:t>
      </w:r>
      <w:r w:rsidR="0087698E" w:rsidRPr="000D36DF">
        <w:t xml:space="preserve"> enhance and strengthen </w:t>
      </w:r>
      <w:r>
        <w:t>it</w:t>
      </w:r>
      <w:r w:rsidR="0087698E">
        <w:t xml:space="preserve">. </w:t>
      </w:r>
    </w:p>
    <w:p w:rsidR="0087698E" w:rsidRDefault="0087698E">
      <w:pPr>
        <w:spacing w:before="200"/>
      </w:pPr>
      <w:r>
        <w:br w:type="page"/>
      </w:r>
    </w:p>
    <w:p w:rsidR="0087698E" w:rsidRPr="009044D7" w:rsidRDefault="0087698E" w:rsidP="0087698E">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9044D7">
        <w:t>Supporting community development</w:t>
      </w:r>
      <w:r w:rsidRPr="009044D7">
        <w:rPr>
          <w:vertAlign w:val="superscript"/>
        </w:rPr>
        <w:footnoteReference w:id="1"/>
      </w:r>
    </w:p>
    <w:p w:rsidR="0087698E" w:rsidRPr="009044D7" w:rsidRDefault="0087698E" w:rsidP="0087698E">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9044D7">
        <w:t>The social costs of natural disasters equal the more traditionally defined economic costs – and are sometimes even higher. It is clear that a greater effort should be invested in the preparedness of individuals, in particular long-term psycho-social recovery. This would include community development programs and support for areas such as health and wellbeing, employment and education.</w:t>
      </w:r>
    </w:p>
    <w:p w:rsidR="003E6719" w:rsidRDefault="003E6719" w:rsidP="0087698E">
      <w:pPr>
        <w:rPr>
          <w:lang w:val="en-AU"/>
        </w:rPr>
      </w:pPr>
    </w:p>
    <w:p w:rsidR="0087698E" w:rsidRPr="005C03D5" w:rsidRDefault="003E6719" w:rsidP="0087698E">
      <w:pPr>
        <w:rPr>
          <w:lang w:val="en-AU"/>
        </w:rPr>
      </w:pPr>
      <w:r>
        <w:rPr>
          <w:lang w:val="en-AU"/>
        </w:rPr>
        <w:t>Too often, innovative initiatives are choked by short-term funding grants or ‘pilot’ programs with no source of sustainable funding</w:t>
      </w:r>
      <w:r w:rsidR="0087698E" w:rsidRPr="005C03D5">
        <w:rPr>
          <w:lang w:val="en-AU"/>
        </w:rPr>
        <w:t>. Programs show</w:t>
      </w:r>
      <w:r w:rsidR="00066275">
        <w:rPr>
          <w:lang w:val="en-AU"/>
        </w:rPr>
        <w:t>ing</w:t>
      </w:r>
      <w:r w:rsidR="0087698E" w:rsidRPr="005C03D5">
        <w:rPr>
          <w:lang w:val="en-AU"/>
        </w:rPr>
        <w:t xml:space="preserve"> promise are often scaled up without reference to the </w:t>
      </w:r>
      <w:r w:rsidR="000540FC" w:rsidRPr="005C03D5">
        <w:rPr>
          <w:lang w:val="en-AU"/>
        </w:rPr>
        <w:t xml:space="preserve">different </w:t>
      </w:r>
      <w:r w:rsidR="000540FC">
        <w:rPr>
          <w:lang w:val="en-AU"/>
        </w:rPr>
        <w:t>community</w:t>
      </w:r>
      <w:r w:rsidR="000540FC" w:rsidRPr="005C03D5">
        <w:rPr>
          <w:lang w:val="en-AU"/>
        </w:rPr>
        <w:t xml:space="preserve"> </w:t>
      </w:r>
      <w:r w:rsidR="0087698E" w:rsidRPr="005C03D5">
        <w:rPr>
          <w:lang w:val="en-AU"/>
        </w:rPr>
        <w:t>context</w:t>
      </w:r>
      <w:r w:rsidR="000540FC">
        <w:rPr>
          <w:lang w:val="en-AU"/>
        </w:rPr>
        <w:t>s</w:t>
      </w:r>
      <w:r w:rsidR="0087698E" w:rsidRPr="005C03D5">
        <w:rPr>
          <w:lang w:val="en-AU"/>
        </w:rPr>
        <w:t xml:space="preserve">, </w:t>
      </w:r>
      <w:r w:rsidR="000540FC">
        <w:rPr>
          <w:lang w:val="en-AU"/>
        </w:rPr>
        <w:t>divergent</w:t>
      </w:r>
      <w:r w:rsidR="000540FC" w:rsidRPr="005C03D5">
        <w:rPr>
          <w:lang w:val="en-AU"/>
        </w:rPr>
        <w:t xml:space="preserve"> </w:t>
      </w:r>
      <w:r w:rsidR="0087698E" w:rsidRPr="005C03D5">
        <w:rPr>
          <w:lang w:val="en-AU"/>
        </w:rPr>
        <w:t>communit</w:t>
      </w:r>
      <w:r w:rsidR="000540FC">
        <w:rPr>
          <w:lang w:val="en-AU"/>
        </w:rPr>
        <w:t>y</w:t>
      </w:r>
      <w:r w:rsidR="0087698E" w:rsidRPr="005C03D5">
        <w:rPr>
          <w:lang w:val="en-AU"/>
        </w:rPr>
        <w:t xml:space="preserve"> capabilities, and the specific </w:t>
      </w:r>
      <w:r w:rsidR="00066275">
        <w:rPr>
          <w:lang w:val="en-AU"/>
        </w:rPr>
        <w:t xml:space="preserve">local </w:t>
      </w:r>
      <w:r w:rsidR="0087698E" w:rsidRPr="005C03D5">
        <w:rPr>
          <w:lang w:val="en-AU"/>
        </w:rPr>
        <w:t xml:space="preserve">conditions </w:t>
      </w:r>
      <w:r w:rsidR="00066275">
        <w:rPr>
          <w:lang w:val="en-AU"/>
        </w:rPr>
        <w:t xml:space="preserve">making </w:t>
      </w:r>
      <w:r w:rsidR="0087698E" w:rsidRPr="005C03D5">
        <w:rPr>
          <w:lang w:val="en-AU"/>
        </w:rPr>
        <w:t>program</w:t>
      </w:r>
      <w:r w:rsidR="00066275">
        <w:rPr>
          <w:lang w:val="en-AU"/>
        </w:rPr>
        <w:t>s</w:t>
      </w:r>
      <w:r w:rsidR="0087698E" w:rsidRPr="005C03D5">
        <w:rPr>
          <w:lang w:val="en-AU"/>
        </w:rPr>
        <w:t xml:space="preserve"> work. </w:t>
      </w:r>
      <w:r w:rsidR="00066275">
        <w:rPr>
          <w:lang w:val="en-AU"/>
        </w:rPr>
        <w:t>Failing p</w:t>
      </w:r>
      <w:r w:rsidR="0087698E" w:rsidRPr="005C03D5">
        <w:rPr>
          <w:lang w:val="en-AU"/>
        </w:rPr>
        <w:t xml:space="preserve">rograms are abandoned, without </w:t>
      </w:r>
      <w:r w:rsidR="000540FC">
        <w:rPr>
          <w:lang w:val="en-AU"/>
        </w:rPr>
        <w:t>interrogating their failure</w:t>
      </w:r>
      <w:r w:rsidR="0087698E" w:rsidRPr="005C03D5">
        <w:rPr>
          <w:lang w:val="en-AU"/>
        </w:rPr>
        <w:t xml:space="preserve">, </w:t>
      </w:r>
      <w:r w:rsidR="000540FC">
        <w:rPr>
          <w:lang w:val="en-AU"/>
        </w:rPr>
        <w:t>or requirements for modification, re-trail and re-evaluation</w:t>
      </w:r>
      <w:r w:rsidR="0087698E" w:rsidRPr="005C03D5">
        <w:rPr>
          <w:lang w:val="en-AU"/>
        </w:rPr>
        <w:t xml:space="preserve">. </w:t>
      </w:r>
    </w:p>
    <w:p w:rsidR="000540FC" w:rsidRDefault="0087698E" w:rsidP="0087698E">
      <w:pPr>
        <w:rPr>
          <w:lang w:val="en-AU"/>
        </w:rPr>
      </w:pPr>
      <w:r w:rsidRPr="005C03D5">
        <w:rPr>
          <w:lang w:val="en-AU"/>
        </w:rPr>
        <w:t xml:space="preserve">In addition, </w:t>
      </w:r>
      <w:r w:rsidR="00066275">
        <w:rPr>
          <w:lang w:val="en-AU"/>
        </w:rPr>
        <w:t xml:space="preserve">successfully proven </w:t>
      </w:r>
      <w:r w:rsidRPr="005C03D5">
        <w:rPr>
          <w:lang w:val="en-AU"/>
        </w:rPr>
        <w:t xml:space="preserve">programs, including those designed to build resilience to emergencies, are often funded </w:t>
      </w:r>
      <w:r>
        <w:rPr>
          <w:lang w:val="en-AU"/>
        </w:rPr>
        <w:t xml:space="preserve">as </w:t>
      </w:r>
      <w:r w:rsidR="000540FC">
        <w:rPr>
          <w:lang w:val="en-AU"/>
        </w:rPr>
        <w:t>‘</w:t>
      </w:r>
      <w:r>
        <w:rPr>
          <w:lang w:val="en-AU"/>
        </w:rPr>
        <w:t>pilot</w:t>
      </w:r>
      <w:r w:rsidR="000540FC">
        <w:rPr>
          <w:lang w:val="en-AU"/>
        </w:rPr>
        <w:t>s’,</w:t>
      </w:r>
      <w:r>
        <w:rPr>
          <w:lang w:val="en-AU"/>
        </w:rPr>
        <w:t xml:space="preserve"> </w:t>
      </w:r>
      <w:r w:rsidR="000540FC">
        <w:rPr>
          <w:lang w:val="en-AU"/>
        </w:rPr>
        <w:t>with no ongoing funding</w:t>
      </w:r>
      <w:r w:rsidRPr="005C03D5">
        <w:rPr>
          <w:lang w:val="en-AU"/>
        </w:rPr>
        <w:t xml:space="preserve">. </w:t>
      </w:r>
      <w:r>
        <w:t>Emergency-focused resilience programs are often led by community organ</w:t>
      </w:r>
      <w:r w:rsidR="00066275">
        <w:t>is</w:t>
      </w:r>
      <w:r>
        <w:t xml:space="preserve">ations, such as Neighbourhood Houses, community health centres or other organisations. These </w:t>
      </w:r>
      <w:r w:rsidRPr="005C03D5">
        <w:rPr>
          <w:lang w:val="en-AU"/>
        </w:rPr>
        <w:t>orga</w:t>
      </w:r>
      <w:r w:rsidR="00066275">
        <w:rPr>
          <w:lang w:val="en-AU"/>
        </w:rPr>
        <w:t>nis</w:t>
      </w:r>
      <w:r w:rsidRPr="005C03D5">
        <w:rPr>
          <w:lang w:val="en-AU"/>
        </w:rPr>
        <w:t>ations are embedded in local communities</w:t>
      </w:r>
      <w:r>
        <w:rPr>
          <w:lang w:val="en-AU"/>
        </w:rPr>
        <w:t xml:space="preserve"> and</w:t>
      </w:r>
      <w:r w:rsidRPr="005C03D5">
        <w:rPr>
          <w:lang w:val="en-AU"/>
        </w:rPr>
        <w:t xml:space="preserve"> enjoy a high level of trust and engagement with their local communities. </w:t>
      </w:r>
      <w:r>
        <w:t>The</w:t>
      </w:r>
      <w:r w:rsidR="000540FC">
        <w:t>ir</w:t>
      </w:r>
      <w:r>
        <w:t xml:space="preserve"> programs </w:t>
      </w:r>
      <w:r w:rsidR="000540FC">
        <w:t xml:space="preserve">are </w:t>
      </w:r>
      <w:r>
        <w:t xml:space="preserve">successful, proven ways </w:t>
      </w:r>
      <w:r w:rsidR="000540FC">
        <w:t>for</w:t>
      </w:r>
      <w:r>
        <w:t xml:space="preserve"> community members </w:t>
      </w:r>
      <w:r w:rsidR="000540FC">
        <w:t>to</w:t>
      </w:r>
      <w:r>
        <w:t xml:space="preserve"> access information about emergency planning and preparedness, </w:t>
      </w:r>
      <w:r w:rsidR="000540FC">
        <w:t xml:space="preserve">sites to </w:t>
      </w:r>
      <w:r>
        <w:t xml:space="preserve">access response and relief services, </w:t>
      </w:r>
      <w:r w:rsidR="000540FC">
        <w:t>and</w:t>
      </w:r>
      <w:r>
        <w:t xml:space="preserve"> longer term recovery </w:t>
      </w:r>
      <w:r w:rsidR="000540FC">
        <w:t>services</w:t>
      </w:r>
      <w:r>
        <w:t>.</w:t>
      </w:r>
      <w:r w:rsidRPr="007734F0">
        <w:rPr>
          <w:lang w:val="en-AU"/>
        </w:rPr>
        <w:t xml:space="preserve"> </w:t>
      </w:r>
    </w:p>
    <w:p w:rsidR="0087698E" w:rsidRPr="0087698E" w:rsidRDefault="0087698E" w:rsidP="0087698E">
      <w:r w:rsidRPr="007734F0">
        <w:rPr>
          <w:lang w:val="en-AU"/>
        </w:rPr>
        <w:t>However</w:t>
      </w:r>
      <w:r w:rsidR="000540FC">
        <w:rPr>
          <w:lang w:val="en-AU"/>
        </w:rPr>
        <w:t>,</w:t>
      </w:r>
      <w:r w:rsidRPr="007734F0">
        <w:rPr>
          <w:lang w:val="en-AU"/>
        </w:rPr>
        <w:t xml:space="preserve"> </w:t>
      </w:r>
      <w:r w:rsidR="007908B0">
        <w:rPr>
          <w:lang w:val="en-AU"/>
        </w:rPr>
        <w:t>VCOSS members are</w:t>
      </w:r>
      <w:r w:rsidR="00FD04FC" w:rsidRPr="007734F0">
        <w:rPr>
          <w:lang w:val="en-AU"/>
        </w:rPr>
        <w:t xml:space="preserve"> </w:t>
      </w:r>
      <w:r w:rsidRPr="007734F0">
        <w:rPr>
          <w:lang w:val="en-AU"/>
        </w:rPr>
        <w:t>frustrat</w:t>
      </w:r>
      <w:r w:rsidR="00FD04FC">
        <w:rPr>
          <w:lang w:val="en-AU"/>
        </w:rPr>
        <w:t>ed</w:t>
      </w:r>
      <w:r w:rsidRPr="007734F0">
        <w:rPr>
          <w:lang w:val="en-AU"/>
        </w:rPr>
        <w:t xml:space="preserve"> initiatives </w:t>
      </w:r>
      <w:r w:rsidR="007908B0">
        <w:rPr>
          <w:lang w:val="en-AU"/>
        </w:rPr>
        <w:t xml:space="preserve">community development initiatives </w:t>
      </w:r>
      <w:r w:rsidR="00FD04FC">
        <w:rPr>
          <w:lang w:val="en-AU"/>
        </w:rPr>
        <w:t>receive only short-term funding</w:t>
      </w:r>
      <w:r>
        <w:rPr>
          <w:lang w:val="en-AU"/>
        </w:rPr>
        <w:t>. T</w:t>
      </w:r>
      <w:r w:rsidRPr="007734F0">
        <w:rPr>
          <w:lang w:val="en-AU"/>
        </w:rPr>
        <w:t>he lessons learned from the</w:t>
      </w:r>
      <w:r>
        <w:rPr>
          <w:lang w:val="en-AU"/>
        </w:rPr>
        <w:t>se programs</w:t>
      </w:r>
      <w:r w:rsidRPr="007734F0">
        <w:rPr>
          <w:lang w:val="en-AU"/>
        </w:rPr>
        <w:t>, the good will created and the work achieved is lost.</w:t>
      </w:r>
      <w:r>
        <w:rPr>
          <w:lang w:val="en-AU"/>
        </w:rPr>
        <w:t xml:space="preserve"> </w:t>
      </w:r>
      <w:r w:rsidRPr="00C23A43">
        <w:t>Invest</w:t>
      </w:r>
      <w:r>
        <w:t>ing</w:t>
      </w:r>
      <w:r w:rsidRPr="00C23A43">
        <w:t xml:space="preserve"> in resilience building programs </w:t>
      </w:r>
      <w:r>
        <w:t>on a longer term basis</w:t>
      </w:r>
      <w:r w:rsidR="000540FC">
        <w:t xml:space="preserve"> with </w:t>
      </w:r>
      <w:r>
        <w:t xml:space="preserve">recurrent funding can help build community trust, increase emergency preparedness, and build resilience. </w:t>
      </w:r>
    </w:p>
    <w:p w:rsidR="0087698E" w:rsidRPr="007734F0" w:rsidRDefault="0087698E" w:rsidP="0087698E">
      <w:pPr>
        <w:pStyle w:val="Boxheading"/>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t>Community awareness, education and engagement</w:t>
      </w:r>
      <w:r w:rsidRPr="009044D7">
        <w:rPr>
          <w:vertAlign w:val="superscript"/>
        </w:rPr>
        <w:footnoteReference w:id="2"/>
      </w:r>
    </w:p>
    <w:p w:rsidR="0087698E" w:rsidRDefault="0087698E" w:rsidP="0087698E">
      <w:pPr>
        <w:pStyle w:val="Boxtext"/>
        <w:pBdr>
          <w:top w:val="single" w:sz="48" w:space="1" w:color="FDDBA5"/>
          <w:left w:val="single" w:sz="48" w:space="4" w:color="FDDBA5"/>
          <w:bottom w:val="single" w:sz="48" w:space="1" w:color="FDDBA5"/>
          <w:right w:val="single" w:sz="48" w:space="4" w:color="FDDBA5"/>
          <w:between w:val="single" w:sz="48" w:space="1" w:color="FDDBA5"/>
        </w:pBdr>
        <w:shd w:val="clear" w:color="auto" w:fill="FDDBA5"/>
      </w:pPr>
      <w:r w:rsidRPr="009044D7">
        <w:t>Natural disasters have wide-ranging intangible impacts on health and wellbeing, education, community engagement and employment. It is clear that funding of disaster mitigation measures should not only focus on building physical infrastructure such as flood levees, but include funding for social and psychological measures too. This would include community awareness, education and engagement programs that enhance social capital by building social networks and connections. While these preventative measures require up-front funding, they yield a return on investment by lessening the overall impact of a natural disaster on individuals, businesses, governments and communities.</w:t>
      </w:r>
    </w:p>
    <w:p w:rsidR="0087698E" w:rsidRPr="00C23A43" w:rsidRDefault="0087698E" w:rsidP="0087698E">
      <w:pPr>
        <w:pStyle w:val="Datecover"/>
        <w:ind w:left="0"/>
        <w:rPr>
          <w:color w:val="000000" w:themeColor="text1"/>
          <w:sz w:val="20"/>
          <w:szCs w:val="20"/>
        </w:rPr>
      </w:pPr>
    </w:p>
    <w:p w:rsidR="0087698E" w:rsidRDefault="0087698E" w:rsidP="0087698E">
      <w:r>
        <w:t xml:space="preserve">The Discussion Paper does not articulate </w:t>
      </w:r>
      <w:r w:rsidRPr="007734F0">
        <w:t>the</w:t>
      </w:r>
      <w:r w:rsidR="00FD04FC">
        <w:t xml:space="preserve"> </w:t>
      </w:r>
      <w:r w:rsidR="007908B0">
        <w:t xml:space="preserve">role the </w:t>
      </w:r>
      <w:r w:rsidR="00FD04FC" w:rsidRPr="007734F0">
        <w:t xml:space="preserve">emergency management sector </w:t>
      </w:r>
      <w:r w:rsidR="007908B0">
        <w:t>play in engaging</w:t>
      </w:r>
      <w:r w:rsidRPr="007734F0">
        <w:t xml:space="preserve"> emergency services and </w:t>
      </w:r>
      <w:r w:rsidR="007908B0">
        <w:t xml:space="preserve">community sector organisations </w:t>
      </w:r>
      <w:r w:rsidRPr="007734F0">
        <w:t xml:space="preserve">in valuing core community development principles and </w:t>
      </w:r>
      <w:r w:rsidR="009406FC">
        <w:t>t</w:t>
      </w:r>
      <w:r w:rsidR="00FD04FC">
        <w:t>ranslate them</w:t>
      </w:r>
      <w:r w:rsidR="009406FC">
        <w:t xml:space="preserve"> into</w:t>
      </w:r>
      <w:r w:rsidRPr="007734F0">
        <w:t xml:space="preserve"> emergency management practice. </w:t>
      </w:r>
    </w:p>
    <w:p w:rsidR="0087698E" w:rsidRPr="007734F0" w:rsidRDefault="007908B0" w:rsidP="0087698E">
      <w:r>
        <w:t>Including community</w:t>
      </w:r>
      <w:r w:rsidR="0087698E" w:rsidRPr="007734F0">
        <w:t xml:space="preserve"> in all levels of local communi</w:t>
      </w:r>
      <w:r>
        <w:t>ty emergency planning will lead to more resilient</w:t>
      </w:r>
      <w:r w:rsidR="0087698E" w:rsidRPr="007734F0">
        <w:t xml:space="preserve"> recovery. </w:t>
      </w:r>
      <w:r w:rsidR="00FD04FC">
        <w:t>For example, t</w:t>
      </w:r>
      <w:r w:rsidR="0087698E" w:rsidRPr="007734F0">
        <w:t xml:space="preserve">he needs of older people are best identified </w:t>
      </w:r>
      <w:r w:rsidR="00FD04FC">
        <w:t>by</w:t>
      </w:r>
      <w:r w:rsidR="0087698E" w:rsidRPr="007734F0">
        <w:t xml:space="preserve"> engaging with older people and the</w:t>
      </w:r>
      <w:r w:rsidR="00FD04FC">
        <w:t>ir</w:t>
      </w:r>
      <w:r w:rsidR="0087698E" w:rsidRPr="007734F0">
        <w:t xml:space="preserve"> community organ</w:t>
      </w:r>
      <w:r w:rsidR="00066275">
        <w:t>is</w:t>
      </w:r>
      <w:r w:rsidR="0087698E" w:rsidRPr="007734F0">
        <w:t xml:space="preserve">ations. Similarly, the needs of young people are best identified and expressed through engaging </w:t>
      </w:r>
      <w:r w:rsidR="00FD04FC">
        <w:t xml:space="preserve">young people themselves, along </w:t>
      </w:r>
      <w:r w:rsidR="0087698E" w:rsidRPr="007734F0">
        <w:t>with local government youth services, School Focused Youth Services, youth mental health and homelessness services.</w:t>
      </w:r>
      <w:r w:rsidR="0087698E">
        <w:t xml:space="preserve"> </w:t>
      </w:r>
      <w:r w:rsidR="003E6719">
        <w:t>Achieving</w:t>
      </w:r>
      <w:r w:rsidR="0087698E">
        <w:t xml:space="preserve"> inclusive planning </w:t>
      </w:r>
      <w:r w:rsidR="003E6719">
        <w:t>means</w:t>
      </w:r>
      <w:r w:rsidR="0087698E">
        <w:t xml:space="preserve"> involving the community organisations, and </w:t>
      </w:r>
      <w:r w:rsidR="00FD04FC">
        <w:t xml:space="preserve">the </w:t>
      </w:r>
      <w:r w:rsidR="0087698E">
        <w:t>networks and collaborations exist</w:t>
      </w:r>
      <w:r w:rsidR="00066275">
        <w:t>ing</w:t>
      </w:r>
      <w:r w:rsidR="0087698E">
        <w:t xml:space="preserve"> between </w:t>
      </w:r>
      <w:r w:rsidR="003E6719">
        <w:t>them</w:t>
      </w:r>
      <w:r w:rsidR="0087698E">
        <w:t xml:space="preserve">, local governments and other stakeholders in communities. This is particularly important when considering the needs of people who may be vulnerable or disadvantaged. </w:t>
      </w:r>
    </w:p>
    <w:p w:rsidR="0087698E" w:rsidRPr="0087698E" w:rsidRDefault="0087698E" w:rsidP="0087698E">
      <w:r>
        <w:rPr>
          <w:lang w:val="en-AU"/>
        </w:rPr>
        <w:t xml:space="preserve">VCOSS encourages the </w:t>
      </w:r>
      <w:r w:rsidR="00FD04FC">
        <w:rPr>
          <w:lang w:val="en-AU"/>
        </w:rPr>
        <w:t xml:space="preserve">proposed </w:t>
      </w:r>
      <w:r>
        <w:rPr>
          <w:lang w:val="en-AU"/>
        </w:rPr>
        <w:t xml:space="preserve">resilient recovery model to consider place-based approaches to building resilience. Place-based approaches </w:t>
      </w:r>
      <w:r w:rsidRPr="0044672F">
        <w:rPr>
          <w:lang w:val="en-AU"/>
        </w:rPr>
        <w:t>help</w:t>
      </w:r>
      <w:r w:rsidR="00FD04FC">
        <w:rPr>
          <w:lang w:val="en-AU"/>
        </w:rPr>
        <w:t xml:space="preserve"> </w:t>
      </w:r>
      <w:r w:rsidRPr="0044672F">
        <w:rPr>
          <w:lang w:val="en-AU"/>
        </w:rPr>
        <w:t xml:space="preserve">communities deliver local solutions to </w:t>
      </w:r>
      <w:r>
        <w:rPr>
          <w:lang w:val="en-AU"/>
        </w:rPr>
        <w:t>local problems</w:t>
      </w:r>
      <w:r w:rsidRPr="0044672F">
        <w:rPr>
          <w:lang w:val="en-AU"/>
        </w:rPr>
        <w:t xml:space="preserve"> by bringing people, organisations, businesses, government, and public services together. </w:t>
      </w:r>
      <w:r w:rsidRPr="002B5D9B">
        <w:rPr>
          <w:lang w:val="en-AU"/>
        </w:rPr>
        <w:t>Place-based approaches aim to empower people to develop and drive local solutions and build stronger, more cohesive, resilient communities, where everyone has the chance to thrive, connect, fulfil their potential, and share the benefits of social and economic growth</w:t>
      </w:r>
      <w:r>
        <w:rPr>
          <w:lang w:val="en-AU"/>
        </w:rPr>
        <w:t>.</w:t>
      </w:r>
      <w:r w:rsidR="007908B0">
        <w:rPr>
          <w:rStyle w:val="FootnoteReference"/>
          <w:color w:val="000000" w:themeColor="text1"/>
          <w:sz w:val="20"/>
          <w:lang w:val="en-AU"/>
        </w:rPr>
        <w:footnoteReference w:id="3"/>
      </w:r>
      <w:r>
        <w:rPr>
          <w:lang w:val="en-AU"/>
        </w:rPr>
        <w:t xml:space="preserve"> They</w:t>
      </w:r>
      <w:r w:rsidRPr="002B5D9B">
        <w:rPr>
          <w:lang w:val="en-AU"/>
        </w:rPr>
        <w:t xml:space="preserve"> can build on existing community activities and services to connect people with their community.</w:t>
      </w:r>
      <w:r>
        <w:rPr>
          <w:lang w:val="en-AU"/>
        </w:rPr>
        <w:t xml:space="preserve"> </w:t>
      </w:r>
      <w:r w:rsidRPr="0044672F">
        <w:rPr>
          <w:lang w:val="en-AU"/>
        </w:rPr>
        <w:t>The most effective initiatives appear to be those with governance structures compris</w:t>
      </w:r>
      <w:r w:rsidR="00066275">
        <w:rPr>
          <w:lang w:val="en-AU"/>
        </w:rPr>
        <w:t>ing</w:t>
      </w:r>
      <w:r w:rsidRPr="0044672F">
        <w:rPr>
          <w:lang w:val="en-AU"/>
        </w:rPr>
        <w:t xml:space="preserve"> community members, community organisations, business and government agencies</w:t>
      </w:r>
      <w:r>
        <w:rPr>
          <w:lang w:val="en-AU"/>
        </w:rPr>
        <w:t>. By u</w:t>
      </w:r>
      <w:r w:rsidRPr="002B5D9B">
        <w:rPr>
          <w:lang w:val="en-AU"/>
        </w:rPr>
        <w:t>s</w:t>
      </w:r>
      <w:r>
        <w:rPr>
          <w:lang w:val="en-AU"/>
        </w:rPr>
        <w:t>ing</w:t>
      </w:r>
      <w:r w:rsidRPr="002B5D9B">
        <w:rPr>
          <w:lang w:val="en-AU"/>
        </w:rPr>
        <w:t xml:space="preserve"> existing examples of partnerships and collaboration in the community sector</w:t>
      </w:r>
      <w:r>
        <w:rPr>
          <w:lang w:val="en-AU"/>
        </w:rPr>
        <w:t>, the</w:t>
      </w:r>
      <w:r w:rsidRPr="002B5D9B">
        <w:rPr>
          <w:lang w:val="en-AU"/>
        </w:rPr>
        <w:t xml:space="preserve"> emergency management sector</w:t>
      </w:r>
      <w:r>
        <w:rPr>
          <w:lang w:val="en-AU"/>
        </w:rPr>
        <w:t xml:space="preserve"> </w:t>
      </w:r>
      <w:r w:rsidR="00FD04FC">
        <w:rPr>
          <w:lang w:val="en-AU"/>
        </w:rPr>
        <w:t>build</w:t>
      </w:r>
      <w:r>
        <w:rPr>
          <w:lang w:val="en-AU"/>
        </w:rPr>
        <w:t xml:space="preserve"> resilience before, during and after emergency events. </w:t>
      </w:r>
    </w:p>
    <w:p w:rsidR="0087698E" w:rsidRDefault="0087698E">
      <w:pPr>
        <w:spacing w:before="200"/>
        <w:rPr>
          <w:b/>
          <w:color w:val="D84920"/>
          <w:sz w:val="24"/>
          <w:szCs w:val="24"/>
        </w:rPr>
      </w:pPr>
      <w:bookmarkStart w:id="5" w:name="_Toc478385789"/>
      <w:r>
        <w:rPr>
          <w:b/>
          <w:color w:val="D84920"/>
          <w:sz w:val="24"/>
          <w:szCs w:val="24"/>
        </w:rPr>
        <w:br w:type="page"/>
      </w:r>
    </w:p>
    <w:p w:rsidR="0087698E" w:rsidRPr="007734F0" w:rsidRDefault="0087698E" w:rsidP="0087698E">
      <w:pPr>
        <w:pStyle w:val="Heading1"/>
      </w:pPr>
      <w:bookmarkStart w:id="6" w:name="_Toc481059000"/>
      <w:r w:rsidRPr="007734F0">
        <w:t>Invest in volunteers</w:t>
      </w:r>
      <w:bookmarkEnd w:id="5"/>
      <w:bookmarkEnd w:id="6"/>
    </w:p>
    <w:p w:rsidR="0087698E" w:rsidRPr="007734F0" w:rsidRDefault="0087698E" w:rsidP="0087698E">
      <w:pPr>
        <w:pStyle w:val="Boxheading"/>
      </w:pPr>
      <w:r>
        <w:t>Recommendations</w:t>
      </w:r>
    </w:p>
    <w:p w:rsidR="0087698E" w:rsidRDefault="0087698E" w:rsidP="0087698E">
      <w:pPr>
        <w:pStyle w:val="Boxlist"/>
      </w:pPr>
      <w:r>
        <w:t xml:space="preserve">Fund and adopt flexible and inclusive models of volunteering </w:t>
      </w:r>
    </w:p>
    <w:p w:rsidR="0087698E" w:rsidRPr="007734F0" w:rsidRDefault="0087698E" w:rsidP="0087698E">
      <w:pPr>
        <w:pStyle w:val="Boxlist"/>
      </w:pPr>
      <w:r w:rsidRPr="007734F0">
        <w:t xml:space="preserve">Provide increased funding for volunteer support </w:t>
      </w:r>
    </w:p>
    <w:p w:rsidR="0087698E" w:rsidRPr="007734F0" w:rsidRDefault="0087698E" w:rsidP="0087698E">
      <w:pPr>
        <w:pStyle w:val="Datecover"/>
        <w:rPr>
          <w:color w:val="000000" w:themeColor="text1"/>
          <w:sz w:val="20"/>
          <w:szCs w:val="20"/>
        </w:rPr>
      </w:pPr>
    </w:p>
    <w:p w:rsidR="0087698E" w:rsidRDefault="00FD04FC" w:rsidP="0087698E">
      <w:r>
        <w:t>B</w:t>
      </w:r>
      <w:r w:rsidRPr="007734F0">
        <w:t xml:space="preserve">oth </w:t>
      </w:r>
      <w:r w:rsidR="007908B0">
        <w:t xml:space="preserve">the </w:t>
      </w:r>
      <w:r w:rsidRPr="007734F0">
        <w:t xml:space="preserve">emergency </w:t>
      </w:r>
      <w:r>
        <w:t>management</w:t>
      </w:r>
      <w:r w:rsidR="007908B0">
        <w:t xml:space="preserve"> and </w:t>
      </w:r>
      <w:r w:rsidRPr="007734F0">
        <w:t xml:space="preserve">community </w:t>
      </w:r>
      <w:r>
        <w:t>organisations</w:t>
      </w:r>
      <w:r w:rsidRPr="007734F0">
        <w:t xml:space="preserve"> </w:t>
      </w:r>
      <w:r>
        <w:t>rely on volunteers</w:t>
      </w:r>
      <w:r w:rsidR="0087698E" w:rsidRPr="007734F0">
        <w:t xml:space="preserve">. Over 1.5 million Victorians volunteer, </w:t>
      </w:r>
      <w:r w:rsidR="0087698E">
        <w:t>helping to build</w:t>
      </w:r>
      <w:r w:rsidR="0087698E" w:rsidRPr="007734F0">
        <w:t xml:space="preserve"> cohesive and resilient community deliver</w:t>
      </w:r>
      <w:r w:rsidR="00066275">
        <w:t>ing</w:t>
      </w:r>
      <w:r w:rsidR="0087698E" w:rsidRPr="007734F0">
        <w:t xml:space="preserve"> </w:t>
      </w:r>
      <w:r w:rsidR="0087698E">
        <w:t>social</w:t>
      </w:r>
      <w:r w:rsidR="0087698E" w:rsidRPr="007734F0">
        <w:t>, health and economic benefits to volunteers as individuals</w:t>
      </w:r>
      <w:r>
        <w:t>,</w:t>
      </w:r>
      <w:r w:rsidR="0087698E" w:rsidRPr="007734F0">
        <w:t xml:space="preserve"> as well as to the communities their volunteer work supports.</w:t>
      </w:r>
    </w:p>
    <w:p w:rsidR="0087698E" w:rsidRPr="00BA3253" w:rsidRDefault="00FD04FC" w:rsidP="0087698E">
      <w:r>
        <w:t>E</w:t>
      </w:r>
      <w:r w:rsidR="0087698E" w:rsidRPr="007734F0">
        <w:t>mergency management</w:t>
      </w:r>
      <w:r>
        <w:t xml:space="preserve"> is </w:t>
      </w:r>
      <w:r w:rsidR="0087698E" w:rsidRPr="007734F0">
        <w:t>shift</w:t>
      </w:r>
      <w:r>
        <w:t>ing</w:t>
      </w:r>
      <w:r w:rsidR="0087698E" w:rsidRPr="007734F0">
        <w:t xml:space="preserve"> away from rel</w:t>
      </w:r>
      <w:r>
        <w:t>ying</w:t>
      </w:r>
      <w:r w:rsidR="0087698E" w:rsidRPr="007734F0">
        <w:t xml:space="preserve"> on traditional, structured volunteering models, to </w:t>
      </w:r>
      <w:r w:rsidR="00066275" w:rsidRPr="007734F0">
        <w:t xml:space="preserve">more flexible adaptive </w:t>
      </w:r>
      <w:r w:rsidR="0087698E" w:rsidRPr="007734F0">
        <w:t>models, inclusive of newer and diverse volunteering styles.</w:t>
      </w:r>
      <w:r w:rsidR="0087698E" w:rsidRPr="007734F0">
        <w:rPr>
          <w:vertAlign w:val="superscript"/>
        </w:rPr>
        <w:footnoteReference w:id="4"/>
      </w:r>
      <w:r w:rsidR="0087698E" w:rsidRPr="00BA3253">
        <w:t xml:space="preserve"> </w:t>
      </w:r>
    </w:p>
    <w:p w:rsidR="0087698E" w:rsidRDefault="00FD04FC" w:rsidP="0087698E">
      <w:r>
        <w:t>V</w:t>
      </w:r>
      <w:r w:rsidR="0087698E" w:rsidRPr="007734F0">
        <w:t xml:space="preserve">olunteering is under threat with decreased funding available from all tiers of government to support volunteers and their work with local communities.  Volunteering Victoria, Australian Red Cross, the Salvation Army, </w:t>
      </w:r>
      <w:r w:rsidR="007908B0">
        <w:t>Country Fire Authority and State Emergency Service</w:t>
      </w:r>
      <w:r w:rsidR="0087698E" w:rsidRPr="007734F0">
        <w:t xml:space="preserve"> have all face</w:t>
      </w:r>
      <w:r w:rsidR="007908B0">
        <w:t>d</w:t>
      </w:r>
      <w:r w:rsidR="0087698E" w:rsidRPr="007734F0">
        <w:t xml:space="preserve"> significant reduction</w:t>
      </w:r>
      <w:r w:rsidR="00E84A4C">
        <w:t>s</w:t>
      </w:r>
      <w:r w:rsidR="0087698E" w:rsidRPr="007734F0">
        <w:t xml:space="preserve"> in volunteer support funding in recent years. These </w:t>
      </w:r>
      <w:r w:rsidR="00E84A4C" w:rsidRPr="007734F0">
        <w:t xml:space="preserve">funding </w:t>
      </w:r>
      <w:r w:rsidR="0087698E" w:rsidRPr="007734F0">
        <w:t>cuts direct</w:t>
      </w:r>
      <w:r w:rsidR="00E84A4C">
        <w:t>ly</w:t>
      </w:r>
      <w:r w:rsidR="0087698E" w:rsidRPr="007734F0">
        <w:t xml:space="preserve"> </w:t>
      </w:r>
      <w:r w:rsidR="00E84A4C">
        <w:t>affect</w:t>
      </w:r>
      <w:r w:rsidR="0087698E" w:rsidRPr="007734F0">
        <w:t xml:space="preserve"> emergency response, relief and recovery. </w:t>
      </w:r>
      <w:r w:rsidR="007908B0">
        <w:t>Providing</w:t>
      </w:r>
      <w:r w:rsidR="00E84A4C">
        <w:t xml:space="preserve"> more </w:t>
      </w:r>
      <w:r w:rsidR="0087698E">
        <w:t xml:space="preserve">ongoing funding </w:t>
      </w:r>
      <w:r w:rsidR="00E84A4C">
        <w:t xml:space="preserve">for </w:t>
      </w:r>
      <w:r w:rsidR="0087698E">
        <w:t xml:space="preserve">volunteers </w:t>
      </w:r>
      <w:r w:rsidR="00E84A4C">
        <w:t>in the</w:t>
      </w:r>
      <w:r w:rsidR="0087698E">
        <w:t xml:space="preserve"> emergency ma</w:t>
      </w:r>
      <w:r w:rsidR="007908B0">
        <w:t>nagement and community sectors will</w:t>
      </w:r>
      <w:r w:rsidR="00E84A4C">
        <w:t xml:space="preserve"> help organisations adapt their</w:t>
      </w:r>
      <w:r w:rsidR="0087698E">
        <w:t xml:space="preserve"> models of volunteering reflect new </w:t>
      </w:r>
      <w:r w:rsidR="00E84A4C">
        <w:t>volunteering styles</w:t>
      </w:r>
      <w:r w:rsidR="00066275">
        <w:t>.</w:t>
      </w:r>
    </w:p>
    <w:p w:rsidR="0087698E" w:rsidRPr="0087698E" w:rsidRDefault="0087698E" w:rsidP="0087698E">
      <w:r w:rsidRPr="007734F0">
        <w:t>Volunteer support services promote, resource and support volunteering. They provide infrastructure in communities to lead, build capacity</w:t>
      </w:r>
      <w:r w:rsidR="00E15F5A">
        <w:t>,</w:t>
      </w:r>
      <w:r w:rsidRPr="007734F0">
        <w:t xml:space="preserve"> recruit and retain volunteers in organisation</w:t>
      </w:r>
      <w:r w:rsidR="00E15F5A">
        <w:t>s</w:t>
      </w:r>
      <w:r w:rsidRPr="007734F0">
        <w:t xml:space="preserve">, from human services and </w:t>
      </w:r>
      <w:r>
        <w:t>community</w:t>
      </w:r>
      <w:r w:rsidRPr="007734F0">
        <w:t xml:space="preserve"> society groups, to environmental, and sporting groups. However, effective, safe, productive and efficient volunteering does not “just happen” and is not free</w:t>
      </w:r>
      <w:r>
        <w:t>.</w:t>
      </w:r>
      <w:r w:rsidRPr="007734F0">
        <w:rPr>
          <w:vertAlign w:val="superscript"/>
        </w:rPr>
        <w:footnoteReference w:id="5"/>
      </w:r>
      <w:r w:rsidRPr="007734F0">
        <w:t xml:space="preserve"> It requires expertise, leadership and local knowledge, as well as effective workforce management</w:t>
      </w:r>
      <w:r>
        <w:t xml:space="preserve">. </w:t>
      </w:r>
      <w:r w:rsidR="00E15F5A">
        <w:t>N</w:t>
      </w:r>
      <w:r>
        <w:t>ewer</w:t>
      </w:r>
      <w:r w:rsidRPr="00BA3253">
        <w:t xml:space="preserve"> non-traditional or informal emergency volunteers</w:t>
      </w:r>
      <w:r>
        <w:t xml:space="preserve"> prefer </w:t>
      </w:r>
      <w:r w:rsidRPr="00BA3253">
        <w:t>shorter-term, more episodic and project-based volunteering</w:t>
      </w:r>
      <w:r w:rsidR="00E15F5A">
        <w:t xml:space="preserve">. This </w:t>
      </w:r>
      <w:r>
        <w:t xml:space="preserve">requires planning and coordination, pathway management and oversight. </w:t>
      </w:r>
      <w:r w:rsidR="00E15F5A">
        <w:t>A</w:t>
      </w:r>
      <w:r>
        <w:t>dequate funding for volunteer support services help</w:t>
      </w:r>
      <w:r w:rsidR="00E15F5A">
        <w:t>s</w:t>
      </w:r>
      <w:r>
        <w:t xml:space="preserve"> build and maintain a volunteer workforce </w:t>
      </w:r>
      <w:r w:rsidR="00066275">
        <w:t xml:space="preserve">capable of responding </w:t>
      </w:r>
      <w:r>
        <w:t>and contribut</w:t>
      </w:r>
      <w:r w:rsidR="00066275">
        <w:t>ing</w:t>
      </w:r>
      <w:r>
        <w:t xml:space="preserve"> to all phases of emergency management. </w:t>
      </w:r>
    </w:p>
    <w:p w:rsidR="0087698E" w:rsidRPr="007734F0" w:rsidRDefault="0087698E" w:rsidP="0087698E">
      <w:pPr>
        <w:pStyle w:val="Heading1"/>
      </w:pPr>
      <w:bookmarkStart w:id="7" w:name="_Toc481059001"/>
      <w:r w:rsidRPr="007734F0">
        <w:t xml:space="preserve">Design </w:t>
      </w:r>
      <w:r>
        <w:t xml:space="preserve">evidence-based </w:t>
      </w:r>
      <w:r w:rsidRPr="007734F0">
        <w:t>resilience</w:t>
      </w:r>
      <w:r>
        <w:t xml:space="preserve"> building policies and programs</w:t>
      </w:r>
      <w:bookmarkEnd w:id="7"/>
    </w:p>
    <w:p w:rsidR="0087698E" w:rsidRPr="007734F0" w:rsidRDefault="0087698E" w:rsidP="0087698E">
      <w:pPr>
        <w:pStyle w:val="Boxheading"/>
      </w:pPr>
      <w:r>
        <w:t>Recommendations</w:t>
      </w:r>
    </w:p>
    <w:p w:rsidR="0087698E" w:rsidRDefault="0087698E" w:rsidP="0087698E">
      <w:pPr>
        <w:pStyle w:val="Boxtext"/>
      </w:pPr>
      <w:r>
        <w:t xml:space="preserve">Include evaluation in the </w:t>
      </w:r>
      <w:r w:rsidR="00E15F5A">
        <w:t>r</w:t>
      </w:r>
      <w:r>
        <w:t xml:space="preserve">esilient </w:t>
      </w:r>
      <w:r w:rsidR="00E15F5A">
        <w:t>r</w:t>
      </w:r>
      <w:r>
        <w:t>ecovery model</w:t>
      </w:r>
    </w:p>
    <w:p w:rsidR="0087698E" w:rsidRPr="007734F0" w:rsidRDefault="0087698E" w:rsidP="0087698E">
      <w:pPr>
        <w:pStyle w:val="Datecover"/>
        <w:rPr>
          <w:color w:val="000000" w:themeColor="text1"/>
          <w:sz w:val="20"/>
          <w:szCs w:val="20"/>
          <w:lang w:val="en-AU"/>
        </w:rPr>
      </w:pPr>
    </w:p>
    <w:p w:rsidR="0087698E" w:rsidRPr="007734F0" w:rsidRDefault="0087698E" w:rsidP="0087698E">
      <w:pPr>
        <w:rPr>
          <w:lang w:val="en-AU"/>
        </w:rPr>
      </w:pPr>
      <w:r>
        <w:rPr>
          <w:lang w:val="en-AU"/>
        </w:rPr>
        <w:t>Good</w:t>
      </w:r>
      <w:r w:rsidRPr="007734F0">
        <w:rPr>
          <w:lang w:val="en-AU"/>
        </w:rPr>
        <w:t xml:space="preserve"> policy </w:t>
      </w:r>
      <w:r>
        <w:rPr>
          <w:lang w:val="en-AU"/>
        </w:rPr>
        <w:t xml:space="preserve">and program development </w:t>
      </w:r>
      <w:r w:rsidRPr="007734F0">
        <w:rPr>
          <w:lang w:val="en-AU"/>
        </w:rPr>
        <w:t>flow</w:t>
      </w:r>
      <w:r>
        <w:rPr>
          <w:lang w:val="en-AU"/>
        </w:rPr>
        <w:t>s</w:t>
      </w:r>
      <w:r w:rsidRPr="007734F0">
        <w:rPr>
          <w:lang w:val="en-AU"/>
        </w:rPr>
        <w:t xml:space="preserve"> from research and evidence, and </w:t>
      </w:r>
      <w:r>
        <w:rPr>
          <w:lang w:val="en-AU"/>
        </w:rPr>
        <w:t xml:space="preserve">can </w:t>
      </w:r>
      <w:r w:rsidRPr="007734F0">
        <w:rPr>
          <w:lang w:val="en-AU"/>
        </w:rPr>
        <w:t xml:space="preserve">be people-centred and preventative-based. </w:t>
      </w:r>
      <w:r w:rsidR="00E15F5A">
        <w:rPr>
          <w:lang w:val="en-AU"/>
        </w:rPr>
        <w:t>We can</w:t>
      </w:r>
      <w:r w:rsidRPr="007734F0">
        <w:rPr>
          <w:lang w:val="en-AU"/>
        </w:rPr>
        <w:t xml:space="preserve"> better learn from past recovery programs and projects to inform the </w:t>
      </w:r>
      <w:r w:rsidR="00E15F5A">
        <w:rPr>
          <w:lang w:val="en-AU"/>
        </w:rPr>
        <w:t xml:space="preserve">proposed </w:t>
      </w:r>
      <w:r w:rsidRPr="007734F0">
        <w:rPr>
          <w:lang w:val="en-AU"/>
        </w:rPr>
        <w:t xml:space="preserve">recovery model. </w:t>
      </w:r>
    </w:p>
    <w:p w:rsidR="0087698E" w:rsidRPr="007734F0" w:rsidRDefault="0087698E" w:rsidP="0087698E">
      <w:pPr>
        <w:rPr>
          <w:lang w:val="en-AU"/>
        </w:rPr>
      </w:pPr>
      <w:r w:rsidRPr="007734F0">
        <w:rPr>
          <w:lang w:val="en-AU"/>
        </w:rPr>
        <w:t xml:space="preserve">Existing Victorian research and evidence on recovery </w:t>
      </w:r>
      <w:r>
        <w:rPr>
          <w:lang w:val="en-AU"/>
        </w:rPr>
        <w:t>can</w:t>
      </w:r>
      <w:r w:rsidRPr="007734F0">
        <w:rPr>
          <w:lang w:val="en-AU"/>
        </w:rPr>
        <w:t xml:space="preserve"> help inform the </w:t>
      </w:r>
      <w:r w:rsidR="00E15F5A">
        <w:rPr>
          <w:lang w:val="en-AU"/>
        </w:rPr>
        <w:t>proposed r</w:t>
      </w:r>
      <w:r w:rsidRPr="007734F0">
        <w:rPr>
          <w:lang w:val="en-AU"/>
        </w:rPr>
        <w:t>esilien</w:t>
      </w:r>
      <w:r w:rsidR="00E15F5A">
        <w:rPr>
          <w:lang w:val="en-AU"/>
        </w:rPr>
        <w:t>t</w:t>
      </w:r>
      <w:r w:rsidRPr="007734F0">
        <w:rPr>
          <w:lang w:val="en-AU"/>
        </w:rPr>
        <w:t xml:space="preserve"> </w:t>
      </w:r>
      <w:r w:rsidR="00E15F5A">
        <w:rPr>
          <w:lang w:val="en-AU"/>
        </w:rPr>
        <w:t>r</w:t>
      </w:r>
      <w:r w:rsidRPr="007734F0">
        <w:rPr>
          <w:lang w:val="en-AU"/>
        </w:rPr>
        <w:t>ecovery model</w:t>
      </w:r>
      <w:r w:rsidR="00E15F5A">
        <w:rPr>
          <w:lang w:val="en-AU"/>
        </w:rPr>
        <w:t>,</w:t>
      </w:r>
      <w:r w:rsidRPr="007734F0">
        <w:rPr>
          <w:lang w:val="en-AU"/>
        </w:rPr>
        <w:t xml:space="preserve"> includ</w:t>
      </w:r>
      <w:r w:rsidR="00E15F5A">
        <w:rPr>
          <w:lang w:val="en-AU"/>
        </w:rPr>
        <w:t>ing</w:t>
      </w:r>
      <w:r w:rsidRPr="007734F0">
        <w:rPr>
          <w:lang w:val="en-AU"/>
        </w:rPr>
        <w:t xml:space="preserve"> Goodman and Taylor’s report </w:t>
      </w:r>
      <w:r w:rsidRPr="007734F0">
        <w:rPr>
          <w:i/>
          <w:lang w:val="en-AU"/>
        </w:rPr>
        <w:t>Place-based and community-led specific disaster preparedness and generalisable community resilience,</w:t>
      </w:r>
      <w:r w:rsidRPr="007734F0">
        <w:rPr>
          <w:lang w:val="en-AU"/>
        </w:rPr>
        <w:t xml:space="preserve"> and the two </w:t>
      </w:r>
      <w:r w:rsidRPr="007734F0">
        <w:rPr>
          <w:i/>
          <w:lang w:val="en-AU"/>
        </w:rPr>
        <w:t xml:space="preserve">Lessons Learned </w:t>
      </w:r>
      <w:r w:rsidRPr="007734F0">
        <w:rPr>
          <w:lang w:val="en-AU"/>
        </w:rPr>
        <w:t xml:space="preserve">reports from the Community Recovery Committees of the 2009 Victorian Bushfires. Research from the Blue Mountain bushfires and research currently being undertaken in New Zealand by RMIT also provide useful insights into the successes and failures of </w:t>
      </w:r>
      <w:r w:rsidR="003E6719">
        <w:rPr>
          <w:lang w:val="en-AU"/>
        </w:rPr>
        <w:t>different</w:t>
      </w:r>
      <w:r>
        <w:rPr>
          <w:lang w:val="en-AU"/>
        </w:rPr>
        <w:t xml:space="preserve"> </w:t>
      </w:r>
      <w:r w:rsidRPr="007734F0">
        <w:rPr>
          <w:lang w:val="en-AU"/>
        </w:rPr>
        <w:t xml:space="preserve">recovery approaches. </w:t>
      </w:r>
    </w:p>
    <w:p w:rsidR="0087698E" w:rsidRPr="007734F0" w:rsidRDefault="007908B0" w:rsidP="0087698E">
      <w:pPr>
        <w:rPr>
          <w:lang w:val="en-AU"/>
        </w:rPr>
      </w:pPr>
      <w:r>
        <w:rPr>
          <w:lang w:val="en-AU"/>
        </w:rPr>
        <w:t>I</w:t>
      </w:r>
      <w:r w:rsidRPr="007734F0">
        <w:rPr>
          <w:lang w:val="en-AU"/>
        </w:rPr>
        <w:t>nc</w:t>
      </w:r>
      <w:r>
        <w:rPr>
          <w:lang w:val="en-AU"/>
        </w:rPr>
        <w:t>luding m</w:t>
      </w:r>
      <w:r w:rsidR="0087698E" w:rsidRPr="007734F0">
        <w:rPr>
          <w:lang w:val="en-AU"/>
        </w:rPr>
        <w:t>eaningful evaluation in the recovery model</w:t>
      </w:r>
      <w:r>
        <w:rPr>
          <w:lang w:val="en-AU"/>
        </w:rPr>
        <w:t xml:space="preserve"> allows future efforts to learn from past experience</w:t>
      </w:r>
      <w:r w:rsidR="0087698E" w:rsidRPr="007734F0">
        <w:rPr>
          <w:lang w:val="en-AU"/>
        </w:rPr>
        <w:t xml:space="preserve">. Post-disaster recovery evaluation, conducted in an agreed monitoring and reporting framework, </w:t>
      </w:r>
      <w:r w:rsidR="0087698E">
        <w:rPr>
          <w:lang w:val="en-AU"/>
        </w:rPr>
        <w:t>can</w:t>
      </w:r>
      <w:r w:rsidR="0087698E" w:rsidRPr="007734F0">
        <w:rPr>
          <w:lang w:val="en-AU"/>
        </w:rPr>
        <w:t xml:space="preserve"> be conducted for disaster events. Outcomes focused evaluations can assess the effectiveness, efficiency and appropriateness of post-disaster interventions.</w:t>
      </w:r>
      <w:r w:rsidR="0087698E" w:rsidRPr="007734F0">
        <w:rPr>
          <w:vertAlign w:val="superscript"/>
          <w:lang w:val="en-AU"/>
        </w:rPr>
        <w:footnoteReference w:id="6"/>
      </w:r>
    </w:p>
    <w:p w:rsidR="0087698E" w:rsidRDefault="0087698E" w:rsidP="00CE5762">
      <w:pPr>
        <w:pStyle w:val="Heading1"/>
      </w:pPr>
    </w:p>
    <w:p w:rsidR="00A616CC" w:rsidRDefault="00A616CC" w:rsidP="00CE5762"/>
    <w:p w:rsidR="005D2943" w:rsidRDefault="005D2943" w:rsidP="00CE5762">
      <w:pPr>
        <w:sectPr w:rsidR="005D2943" w:rsidSect="00BF4B30">
          <w:pgSz w:w="11900" w:h="16840"/>
          <w:pgMar w:top="1985" w:right="1134" w:bottom="1134" w:left="1134" w:header="709" w:footer="389" w:gutter="0"/>
          <w:pgNumType w:start="1"/>
          <w:cols w:space="708"/>
          <w:docGrid w:linePitch="360"/>
        </w:sectPr>
      </w:pPr>
    </w:p>
    <w:p w:rsidR="005D2943" w:rsidRPr="009519D2" w:rsidRDefault="0037078A" w:rsidP="00CE5762">
      <w:r>
        <w:rPr>
          <w:noProof/>
          <w:lang w:val="en-AU" w:eastAsia="en-AU"/>
        </w:rPr>
        <w:drawing>
          <wp:anchor distT="0" distB="0" distL="114300" distR="114300" simplePos="0" relativeHeight="251665408" behindDoc="1" locked="0" layoutInCell="1" allowOverlap="1" wp14:anchorId="3A7A9731" wp14:editId="0C070C32">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627C" w:rsidRDefault="006A627C" w:rsidP="00CE5762">
      <w:r>
        <w:separator/>
      </w:r>
    </w:p>
  </w:endnote>
  <w:endnote w:type="continuationSeparator" w:id="0">
    <w:p w:rsidR="006A627C" w:rsidRDefault="006A627C"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rsidR="00580A0A" w:rsidRPr="00007C97" w:rsidRDefault="00580A0A"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rsidR="00580A0A" w:rsidRPr="00007C97" w:rsidRDefault="00580A0A"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A0A" w:rsidRPr="00583743" w:rsidRDefault="00576395" w:rsidP="00CE5762">
    <w:pPr>
      <w:pStyle w:val="Footer"/>
      <w:rPr>
        <w:rStyle w:val="PageNumber"/>
        <w:sz w:val="18"/>
        <w:szCs w:val="18"/>
      </w:rPr>
    </w:pPr>
    <w:r>
      <w:t>Resilient recovery</w:t>
    </w:r>
    <w:r w:rsidR="00580A0A">
      <w:tab/>
    </w:r>
    <w:r w:rsidR="00580A0A">
      <w:tab/>
    </w:r>
    <w:r w:rsidR="00580A0A">
      <w:tab/>
    </w:r>
    <w:r w:rsidR="00580A0A" w:rsidRPr="00583743">
      <w:rPr>
        <w:rStyle w:val="PageNumber"/>
        <w:sz w:val="18"/>
        <w:szCs w:val="18"/>
      </w:rPr>
      <w:fldChar w:fldCharType="begin"/>
    </w:r>
    <w:r w:rsidR="00580A0A" w:rsidRPr="00583743">
      <w:rPr>
        <w:rStyle w:val="PageNumber"/>
        <w:sz w:val="18"/>
        <w:szCs w:val="18"/>
      </w:rPr>
      <w:instrText xml:space="preserve">PAGE  </w:instrText>
    </w:r>
    <w:r w:rsidR="00580A0A" w:rsidRPr="00583743">
      <w:rPr>
        <w:rStyle w:val="PageNumber"/>
        <w:sz w:val="18"/>
        <w:szCs w:val="18"/>
      </w:rPr>
      <w:fldChar w:fldCharType="separate"/>
    </w:r>
    <w:r w:rsidR="00E2608A">
      <w:rPr>
        <w:rStyle w:val="PageNumber"/>
        <w:noProof/>
        <w:sz w:val="18"/>
        <w:szCs w:val="18"/>
      </w:rPr>
      <w:t>9</w:t>
    </w:r>
    <w:r w:rsidR="00580A0A" w:rsidRPr="00583743">
      <w:rPr>
        <w:rStyle w:val="PageNumber"/>
        <w:sz w:val="18"/>
        <w:szCs w:val="18"/>
      </w:rPr>
      <w:fldChar w:fldCharType="end"/>
    </w:r>
  </w:p>
  <w:p w:rsidR="00580A0A" w:rsidRPr="00583743" w:rsidRDefault="00580A0A"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627C" w:rsidRDefault="006A627C" w:rsidP="00CE5762">
      <w:r>
        <w:separator/>
      </w:r>
    </w:p>
  </w:footnote>
  <w:footnote w:type="continuationSeparator" w:id="0">
    <w:p w:rsidR="006A627C" w:rsidRDefault="006A627C" w:rsidP="00CE5762">
      <w:r>
        <w:continuationSeparator/>
      </w:r>
    </w:p>
  </w:footnote>
  <w:footnote w:id="1">
    <w:p w:rsidR="0087698E" w:rsidRPr="00B45B5E" w:rsidRDefault="0087698E" w:rsidP="0087698E">
      <w:pPr>
        <w:pStyle w:val="FootnoteText"/>
        <w:rPr>
          <w:sz w:val="18"/>
          <w:szCs w:val="18"/>
        </w:rPr>
      </w:pPr>
      <w:r w:rsidRPr="00B45B5E">
        <w:rPr>
          <w:rStyle w:val="FootnoteReference"/>
          <w:sz w:val="18"/>
          <w:szCs w:val="18"/>
        </w:rPr>
        <w:footnoteRef/>
      </w:r>
      <w:r w:rsidRPr="00B45B5E">
        <w:rPr>
          <w:sz w:val="18"/>
          <w:szCs w:val="18"/>
        </w:rPr>
        <w:t xml:space="preserve"> Deloitte Access Economics, </w:t>
      </w:r>
      <w:r w:rsidRPr="00B45B5E">
        <w:rPr>
          <w:i/>
          <w:sz w:val="18"/>
          <w:szCs w:val="18"/>
        </w:rPr>
        <w:t>The economic cost of the social impact of natural disasters</w:t>
      </w:r>
      <w:r w:rsidRPr="00B45B5E">
        <w:rPr>
          <w:sz w:val="18"/>
          <w:szCs w:val="18"/>
        </w:rPr>
        <w:t>, for the Australian business Roundtable for Disaster Resilience and Safer Communities, 2016</w:t>
      </w:r>
    </w:p>
  </w:footnote>
  <w:footnote w:id="2">
    <w:p w:rsidR="0087698E" w:rsidRPr="00B45B5E" w:rsidRDefault="0087698E" w:rsidP="0087698E">
      <w:pPr>
        <w:pStyle w:val="FootnoteText"/>
        <w:rPr>
          <w:sz w:val="18"/>
          <w:szCs w:val="18"/>
        </w:rPr>
      </w:pPr>
      <w:r w:rsidRPr="00B45B5E">
        <w:rPr>
          <w:rStyle w:val="FootnoteReference"/>
          <w:sz w:val="18"/>
          <w:szCs w:val="18"/>
        </w:rPr>
        <w:footnoteRef/>
      </w:r>
      <w:r w:rsidRPr="00B45B5E">
        <w:rPr>
          <w:sz w:val="18"/>
          <w:szCs w:val="18"/>
        </w:rPr>
        <w:t xml:space="preserve"> </w:t>
      </w:r>
      <w:r>
        <w:rPr>
          <w:sz w:val="18"/>
          <w:szCs w:val="18"/>
        </w:rPr>
        <w:t>Ibid</w:t>
      </w:r>
    </w:p>
    <w:p w:rsidR="0087698E" w:rsidRDefault="0087698E" w:rsidP="0087698E">
      <w:pPr>
        <w:pStyle w:val="FootnoteText"/>
      </w:pPr>
    </w:p>
  </w:footnote>
  <w:footnote w:id="3">
    <w:p w:rsidR="007908B0" w:rsidRPr="0044672F" w:rsidRDefault="007908B0" w:rsidP="007908B0">
      <w:pPr>
        <w:pStyle w:val="FootnoteText"/>
        <w:rPr>
          <w:sz w:val="18"/>
          <w:szCs w:val="18"/>
        </w:rPr>
      </w:pPr>
      <w:r w:rsidRPr="0044672F">
        <w:rPr>
          <w:rStyle w:val="FootnoteReference"/>
          <w:sz w:val="18"/>
          <w:szCs w:val="18"/>
        </w:rPr>
        <w:footnoteRef/>
      </w:r>
      <w:r w:rsidRPr="0044672F">
        <w:rPr>
          <w:sz w:val="18"/>
          <w:szCs w:val="18"/>
        </w:rPr>
        <w:t xml:space="preserve"> VCOSS, </w:t>
      </w:r>
      <w:r w:rsidRPr="0044672F">
        <w:rPr>
          <w:i/>
          <w:sz w:val="18"/>
          <w:szCs w:val="18"/>
        </w:rPr>
        <w:t>Communities Taking Power</w:t>
      </w:r>
      <w:r w:rsidRPr="0044672F">
        <w:rPr>
          <w:sz w:val="18"/>
          <w:szCs w:val="18"/>
        </w:rPr>
        <w:t>, Victorian Council of Social Service, 2016</w:t>
      </w:r>
    </w:p>
  </w:footnote>
  <w:footnote w:id="4">
    <w:p w:rsidR="0087698E" w:rsidRPr="007734F0" w:rsidRDefault="0087698E" w:rsidP="0087698E">
      <w:pPr>
        <w:pStyle w:val="FootnoteText"/>
        <w:rPr>
          <w:sz w:val="18"/>
          <w:szCs w:val="18"/>
        </w:rPr>
      </w:pPr>
      <w:r>
        <w:rPr>
          <w:rStyle w:val="FootnoteReference"/>
        </w:rPr>
        <w:footnoteRef/>
      </w:r>
      <w:r>
        <w:t xml:space="preserve"> </w:t>
      </w:r>
      <w:r w:rsidRPr="007734F0">
        <w:rPr>
          <w:sz w:val="18"/>
          <w:szCs w:val="18"/>
        </w:rPr>
        <w:t xml:space="preserve">BNHCRC, </w:t>
      </w:r>
      <w:r w:rsidRPr="007734F0">
        <w:rPr>
          <w:bCs/>
          <w:sz w:val="18"/>
          <w:szCs w:val="18"/>
        </w:rPr>
        <w:t xml:space="preserve">The changing landscape of emergency </w:t>
      </w:r>
      <w:r w:rsidRPr="007734F0">
        <w:rPr>
          <w:bCs/>
          <w:sz w:val="18"/>
          <w:szCs w:val="18"/>
          <w:lang w:val="en-US"/>
        </w:rPr>
        <w:t xml:space="preserve">volunteering in Australia, </w:t>
      </w:r>
      <w:r w:rsidRPr="007734F0">
        <w:rPr>
          <w:bCs/>
          <w:i/>
          <w:sz w:val="18"/>
          <w:szCs w:val="18"/>
          <w:lang w:val="en-US"/>
        </w:rPr>
        <w:t>Hazard Note Issue 27 April 2017</w:t>
      </w:r>
      <w:r w:rsidRPr="007734F0">
        <w:rPr>
          <w:bCs/>
          <w:sz w:val="18"/>
          <w:szCs w:val="18"/>
          <w:lang w:val="en-US"/>
        </w:rPr>
        <w:t>, Bushfire and Natural Hazards CRC, 2017</w:t>
      </w:r>
    </w:p>
  </w:footnote>
  <w:footnote w:id="5">
    <w:p w:rsidR="0087698E" w:rsidRPr="007734F0" w:rsidRDefault="0087698E" w:rsidP="0087698E">
      <w:pPr>
        <w:pStyle w:val="FootnoteText"/>
        <w:rPr>
          <w:sz w:val="18"/>
          <w:szCs w:val="18"/>
        </w:rPr>
      </w:pPr>
      <w:r w:rsidRPr="007734F0">
        <w:rPr>
          <w:rStyle w:val="FootnoteReference"/>
          <w:sz w:val="18"/>
          <w:szCs w:val="18"/>
        </w:rPr>
        <w:footnoteRef/>
      </w:r>
      <w:r w:rsidRPr="007734F0">
        <w:rPr>
          <w:sz w:val="18"/>
          <w:szCs w:val="18"/>
        </w:rPr>
        <w:t xml:space="preserve"> Volunteering Victoria, </w:t>
      </w:r>
      <w:r w:rsidRPr="007734F0">
        <w:rPr>
          <w:i/>
          <w:sz w:val="18"/>
          <w:szCs w:val="18"/>
        </w:rPr>
        <w:t>State Budget 2017-18 Submission</w:t>
      </w:r>
      <w:r w:rsidRPr="007734F0">
        <w:rPr>
          <w:sz w:val="18"/>
          <w:szCs w:val="18"/>
        </w:rPr>
        <w:t>, Volunteering Victoria 2016</w:t>
      </w:r>
    </w:p>
  </w:footnote>
  <w:footnote w:id="6">
    <w:p w:rsidR="0087698E" w:rsidRPr="007734F0" w:rsidRDefault="0087698E" w:rsidP="0087698E">
      <w:pPr>
        <w:pStyle w:val="FootnoteText"/>
        <w:rPr>
          <w:sz w:val="18"/>
          <w:szCs w:val="18"/>
        </w:rPr>
      </w:pPr>
      <w:r>
        <w:rPr>
          <w:rStyle w:val="FootnoteReference"/>
        </w:rPr>
        <w:footnoteRef/>
      </w:r>
      <w:r>
        <w:t xml:space="preserve"> </w:t>
      </w:r>
      <w:r w:rsidRPr="007734F0">
        <w:rPr>
          <w:sz w:val="18"/>
          <w:szCs w:val="18"/>
        </w:rPr>
        <w:t xml:space="preserve">Ryan R et al, Evaluations of post-disaster recovery: A review of practice material, </w:t>
      </w:r>
      <w:r w:rsidRPr="007734F0">
        <w:rPr>
          <w:i/>
          <w:sz w:val="18"/>
          <w:szCs w:val="18"/>
        </w:rPr>
        <w:t xml:space="preserve">Evidence Base. Volume 2016 , Issue </w:t>
      </w:r>
      <w:r>
        <w:rPr>
          <w:sz w:val="18"/>
          <w:szCs w:val="18"/>
        </w:rPr>
        <w:t>4</w:t>
      </w:r>
      <w:r w:rsidRPr="007734F0">
        <w:rPr>
          <w:sz w:val="18"/>
          <w:szCs w:val="18"/>
        </w:rPr>
        <w:t>, </w:t>
      </w:r>
      <w:r w:rsidRPr="007734F0">
        <w:rPr>
          <w:sz w:val="18"/>
          <w:szCs w:val="18"/>
          <w:lang w:val="en-US"/>
        </w:rPr>
        <w:t>Australia and New Zealand School of Government,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rsidR="00580A0A" w:rsidRDefault="00580A0A"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rsidR="00580A0A" w:rsidRDefault="00580A0A"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A0A" w:rsidRDefault="00580A0A" w:rsidP="00CE5762">
    <w:pPr>
      <w:pStyle w:val="Header"/>
    </w:pPr>
    <w:r>
      <w:rPr>
        <w:noProof/>
        <w:lang w:val="en-AU" w:eastAsia="en-AU"/>
      </w:rPr>
      <w:drawing>
        <wp:anchor distT="0" distB="0" distL="114300" distR="114300" simplePos="0" relativeHeight="251658240" behindDoc="1" locked="0" layoutInCell="1" allowOverlap="1" wp14:anchorId="0721041C" wp14:editId="18A754BF">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291C0B"/>
    <w:multiLevelType w:val="hybridMultilevel"/>
    <w:tmpl w:val="F18E6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654F64"/>
    <w:multiLevelType w:val="hybridMultilevel"/>
    <w:tmpl w:val="C6D80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BE64F00"/>
    <w:multiLevelType w:val="hybridMultilevel"/>
    <w:tmpl w:val="E342F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452B9C"/>
    <w:multiLevelType w:val="hybridMultilevel"/>
    <w:tmpl w:val="9BEC4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F72EDD"/>
    <w:multiLevelType w:val="hybridMultilevel"/>
    <w:tmpl w:val="FB5C9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FE66C1"/>
    <w:multiLevelType w:val="hybridMultilevel"/>
    <w:tmpl w:val="A1547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0"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79200345"/>
    <w:multiLevelType w:val="hybridMultilevel"/>
    <w:tmpl w:val="2DD228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0"/>
  </w:num>
  <w:num w:numId="2">
    <w:abstractNumId w:val="10"/>
  </w:num>
  <w:num w:numId="3">
    <w:abstractNumId w:val="9"/>
  </w:num>
  <w:num w:numId="4">
    <w:abstractNumId w:val="6"/>
  </w:num>
  <w:num w:numId="5">
    <w:abstractNumId w:val="7"/>
  </w:num>
  <w:num w:numId="6">
    <w:abstractNumId w:val="5"/>
  </w:num>
  <w:num w:numId="7">
    <w:abstractNumId w:val="8"/>
  </w:num>
  <w:num w:numId="8">
    <w:abstractNumId w:val="2"/>
  </w:num>
  <w:num w:numId="9">
    <w:abstractNumId w:val="1"/>
  </w:num>
  <w:num w:numId="10">
    <w:abstractNumId w:val="3"/>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27C"/>
    <w:rsid w:val="00007C97"/>
    <w:rsid w:val="00014C26"/>
    <w:rsid w:val="00027A57"/>
    <w:rsid w:val="000540FC"/>
    <w:rsid w:val="00060F25"/>
    <w:rsid w:val="00066275"/>
    <w:rsid w:val="000772E2"/>
    <w:rsid w:val="000A5AA7"/>
    <w:rsid w:val="000B1851"/>
    <w:rsid w:val="001607B4"/>
    <w:rsid w:val="001966EC"/>
    <w:rsid w:val="001E0189"/>
    <w:rsid w:val="002142C6"/>
    <w:rsid w:val="0022065D"/>
    <w:rsid w:val="002254B8"/>
    <w:rsid w:val="00233087"/>
    <w:rsid w:val="002836D5"/>
    <w:rsid w:val="002963A2"/>
    <w:rsid w:val="002B3596"/>
    <w:rsid w:val="002D294A"/>
    <w:rsid w:val="002D378B"/>
    <w:rsid w:val="0033740F"/>
    <w:rsid w:val="0037078A"/>
    <w:rsid w:val="003A75D1"/>
    <w:rsid w:val="003A7FD0"/>
    <w:rsid w:val="003E6719"/>
    <w:rsid w:val="004108C7"/>
    <w:rsid w:val="004943E5"/>
    <w:rsid w:val="004C3261"/>
    <w:rsid w:val="004C7127"/>
    <w:rsid w:val="00507679"/>
    <w:rsid w:val="0051299C"/>
    <w:rsid w:val="0051663B"/>
    <w:rsid w:val="00541925"/>
    <w:rsid w:val="00576395"/>
    <w:rsid w:val="00580A0A"/>
    <w:rsid w:val="00583743"/>
    <w:rsid w:val="005A1D80"/>
    <w:rsid w:val="005D2943"/>
    <w:rsid w:val="00617D53"/>
    <w:rsid w:val="006440F8"/>
    <w:rsid w:val="00663591"/>
    <w:rsid w:val="006720A0"/>
    <w:rsid w:val="006A627C"/>
    <w:rsid w:val="006B2669"/>
    <w:rsid w:val="006C087A"/>
    <w:rsid w:val="0076141E"/>
    <w:rsid w:val="00763EDB"/>
    <w:rsid w:val="007655E0"/>
    <w:rsid w:val="00770916"/>
    <w:rsid w:val="00786E52"/>
    <w:rsid w:val="007908B0"/>
    <w:rsid w:val="007A1912"/>
    <w:rsid w:val="00806193"/>
    <w:rsid w:val="008223B7"/>
    <w:rsid w:val="0084656E"/>
    <w:rsid w:val="00860016"/>
    <w:rsid w:val="0087698E"/>
    <w:rsid w:val="009406FC"/>
    <w:rsid w:val="009519D2"/>
    <w:rsid w:val="00962F5A"/>
    <w:rsid w:val="00965DDD"/>
    <w:rsid w:val="00977E2F"/>
    <w:rsid w:val="00987820"/>
    <w:rsid w:val="009B534B"/>
    <w:rsid w:val="009C3446"/>
    <w:rsid w:val="009F49DD"/>
    <w:rsid w:val="00A616CC"/>
    <w:rsid w:val="00A67F41"/>
    <w:rsid w:val="00AB5455"/>
    <w:rsid w:val="00AC69A4"/>
    <w:rsid w:val="00AF40D8"/>
    <w:rsid w:val="00B124B6"/>
    <w:rsid w:val="00B660DA"/>
    <w:rsid w:val="00BA2838"/>
    <w:rsid w:val="00BE2F83"/>
    <w:rsid w:val="00BE6593"/>
    <w:rsid w:val="00BF4B30"/>
    <w:rsid w:val="00C629BB"/>
    <w:rsid w:val="00C64DC9"/>
    <w:rsid w:val="00CB11E6"/>
    <w:rsid w:val="00CD32AD"/>
    <w:rsid w:val="00CD68FC"/>
    <w:rsid w:val="00CE5762"/>
    <w:rsid w:val="00D35F62"/>
    <w:rsid w:val="00D37C95"/>
    <w:rsid w:val="00D5025B"/>
    <w:rsid w:val="00D55AC4"/>
    <w:rsid w:val="00D63F9B"/>
    <w:rsid w:val="00DC5973"/>
    <w:rsid w:val="00DF06FC"/>
    <w:rsid w:val="00DF0AF7"/>
    <w:rsid w:val="00E15F5A"/>
    <w:rsid w:val="00E170E4"/>
    <w:rsid w:val="00E2608A"/>
    <w:rsid w:val="00E5499D"/>
    <w:rsid w:val="00E84A4C"/>
    <w:rsid w:val="00EA0402"/>
    <w:rsid w:val="00F12B18"/>
    <w:rsid w:val="00F236D3"/>
    <w:rsid w:val="00F812AA"/>
    <w:rsid w:val="00F85948"/>
    <w:rsid w:val="00FA1087"/>
    <w:rsid w:val="00FD02A0"/>
    <w:rsid w:val="00FD04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15:docId w15:val="{0F0DF941-AC5A-4739-9CAC-0904FA88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0D8"/>
    <w:pPr>
      <w:spacing w:before="120"/>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line="276" w:lineRule="auto"/>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basedOn w:val="DefaultParagraphFont"/>
    <w:uiPriority w:val="99"/>
    <w:unhideWhenUsed/>
    <w:rsid w:val="0087698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44CDB-D7CA-4540-860A-C983165A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2</TotalTime>
  <Pages>11</Pages>
  <Words>1918</Words>
  <Characters>10937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Llewellyn Reynders</dc:creator>
  <cp:lastModifiedBy>Llewellyn Reynders</cp:lastModifiedBy>
  <cp:revision>3</cp:revision>
  <cp:lastPrinted>2017-04-28T06:27:00Z</cp:lastPrinted>
  <dcterms:created xsi:type="dcterms:W3CDTF">2017-04-28T06:27:00Z</dcterms:created>
  <dcterms:modified xsi:type="dcterms:W3CDTF">2017-04-28T06:28:00Z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